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E" w:rsidRPr="006E150F" w:rsidRDefault="00487F9C" w:rsidP="002E7A7C">
      <w:pPr>
        <w:pStyle w:val="Tytu"/>
        <w:rPr>
          <w:lang w:val="pl-PL"/>
        </w:rPr>
      </w:pPr>
      <w:bookmarkStart w:id="0" w:name="_Hlk514855488"/>
      <w:r w:rsidRPr="006E150F">
        <w:rPr>
          <w:lang w:val="pl-PL"/>
        </w:rPr>
        <w:t>Tlenoterapia</w:t>
      </w:r>
    </w:p>
    <w:p w:rsidR="00FA0A21" w:rsidRPr="006E150F" w:rsidRDefault="00D94BC8" w:rsidP="00AF2B9C">
      <w:pPr>
        <w:pStyle w:val="Bezodstpw"/>
        <w:rPr>
          <w:lang w:val="pl-PL"/>
        </w:rPr>
      </w:pPr>
      <w:bookmarkStart w:id="1" w:name="_Hlk514936415"/>
      <w:bookmarkEnd w:id="0"/>
      <w:r w:rsidRPr="006E150F">
        <w:rPr>
          <w:rStyle w:val="Pogrubienie"/>
          <w:lang w:val="pl-PL"/>
        </w:rPr>
        <w:t xml:space="preserve">Grupa docelowa: </w:t>
      </w:r>
      <w:r w:rsidR="00D305F5" w:rsidRPr="006E150F">
        <w:rPr>
          <w:lang w:val="pl-PL"/>
        </w:rPr>
        <w:t xml:space="preserve">Studenci pielęgniarstwa  </w:t>
      </w:r>
      <w:r w:rsidR="00DF575D" w:rsidRPr="006E150F">
        <w:rPr>
          <w:lang w:val="pl-PL"/>
        </w:rPr>
        <w:tab/>
      </w:r>
      <w:r w:rsidR="00D305F5" w:rsidRPr="006E150F">
        <w:rPr>
          <w:lang w:val="pl-PL"/>
        </w:rPr>
        <w:t xml:space="preserve"> </w:t>
      </w:r>
      <w:r w:rsidRPr="006E150F">
        <w:rPr>
          <w:rStyle w:val="Pogrubienie"/>
          <w:lang w:val="pl-PL"/>
        </w:rPr>
        <w:t xml:space="preserve">Zalecana liczba uczestników: </w:t>
      </w:r>
      <w:proofErr w:type="spellStart"/>
      <w:r w:rsidR="00FA0A21" w:rsidRPr="006E150F">
        <w:rPr>
          <w:lang w:val="pl-PL"/>
        </w:rPr>
        <w:t>1–2</w:t>
      </w:r>
      <w:proofErr w:type="spellEnd"/>
      <w:r w:rsidR="00FA0A21" w:rsidRPr="006E150F">
        <w:rPr>
          <w:lang w:val="pl-PL"/>
        </w:rPr>
        <w:t xml:space="preserve"> uczestników szkolenia</w:t>
      </w:r>
    </w:p>
    <w:p w:rsidR="0000739B" w:rsidRPr="006E150F" w:rsidRDefault="00AF2B9C" w:rsidP="00AF2B9C">
      <w:pPr>
        <w:pStyle w:val="Bezodstpw"/>
        <w:rPr>
          <w:rStyle w:val="Pogrubienie"/>
          <w:b w:val="0"/>
          <w:lang w:val="pl-PL"/>
        </w:rPr>
      </w:pPr>
      <w:r w:rsidRPr="006E150F">
        <w:rPr>
          <w:b/>
          <w:lang w:val="pl-PL"/>
        </w:rPr>
        <w:t>Czas symulacji:</w:t>
      </w:r>
      <w:r w:rsidRPr="006E150F">
        <w:rPr>
          <w:lang w:val="pl-PL"/>
        </w:rPr>
        <w:t xml:space="preserve"> 10 minut        </w:t>
      </w:r>
      <w:r w:rsidR="00DF575D" w:rsidRPr="006E150F">
        <w:rPr>
          <w:lang w:val="pl-PL"/>
        </w:rPr>
        <w:tab/>
      </w:r>
      <w:r w:rsidR="00DF575D" w:rsidRPr="006E150F">
        <w:rPr>
          <w:lang w:val="pl-PL"/>
        </w:rPr>
        <w:tab/>
      </w:r>
      <w:r w:rsidR="00DF575D" w:rsidRPr="006E150F">
        <w:rPr>
          <w:lang w:val="pl-PL"/>
        </w:rPr>
        <w:tab/>
      </w:r>
      <w:r w:rsidRPr="006E150F">
        <w:rPr>
          <w:rStyle w:val="Pogrubienie"/>
          <w:lang w:val="pl-PL"/>
        </w:rPr>
        <w:t xml:space="preserve">Czas podsumowania: </w:t>
      </w:r>
      <w:r w:rsidRPr="006E150F">
        <w:rPr>
          <w:rStyle w:val="Pogrubienie"/>
          <w:b w:val="0"/>
          <w:lang w:val="pl-PL"/>
        </w:rPr>
        <w:t>20 minut</w:t>
      </w:r>
    </w:p>
    <w:p w:rsidR="008152E6" w:rsidRPr="006E150F" w:rsidRDefault="00A247A9" w:rsidP="007D499C">
      <w:pPr>
        <w:pStyle w:val="Nagwek1"/>
        <w:rPr>
          <w:lang w:val="pl-PL"/>
        </w:rPr>
      </w:pPr>
      <w:r w:rsidRPr="006E150F">
        <w:rPr>
          <w:lang w:val="pl-PL"/>
        </w:rPr>
        <w:t>Informacje o programie nauczania</w:t>
      </w:r>
    </w:p>
    <w:p w:rsidR="00D94BC8" w:rsidRPr="006E150F" w:rsidRDefault="00D94BC8" w:rsidP="007D499C">
      <w:pPr>
        <w:pStyle w:val="Nagwek2"/>
        <w:rPr>
          <w:lang w:val="pl-PL"/>
        </w:rPr>
      </w:pPr>
      <w:r w:rsidRPr="006E150F">
        <w:rPr>
          <w:lang w:val="pl-PL"/>
        </w:rPr>
        <w:t>Cele nauczania</w:t>
      </w:r>
    </w:p>
    <w:p w:rsidR="00134B3F" w:rsidRPr="006E150F" w:rsidRDefault="00F827B7" w:rsidP="002D7DE9">
      <w:pPr>
        <w:rPr>
          <w:rStyle w:val="Pogrubienie"/>
          <w:b w:val="0"/>
          <w:lang w:val="pl-PL"/>
        </w:rPr>
      </w:pPr>
      <w:r w:rsidRPr="006E150F">
        <w:rPr>
          <w:rStyle w:val="Pogrubienie"/>
          <w:b w:val="0"/>
          <w:lang w:val="pl-PL"/>
        </w:rPr>
        <w:t>Po ukończeniu sesji symulacji i podsumowania uczestnicy szkolenia będą potrafili:</w:t>
      </w:r>
    </w:p>
    <w:bookmarkEnd w:id="1"/>
    <w:p w:rsidR="00DC0B3B" w:rsidRPr="006E150F" w:rsidRDefault="00DC0B3B" w:rsidP="00DC0B3B">
      <w:pPr>
        <w:pStyle w:val="Bezodstpw"/>
        <w:numPr>
          <w:ilvl w:val="0"/>
          <w:numId w:val="21"/>
        </w:numPr>
        <w:rPr>
          <w:lang w:val="pl-PL"/>
        </w:rPr>
      </w:pPr>
      <w:r w:rsidRPr="006E150F">
        <w:rPr>
          <w:lang w:val="pl-PL"/>
        </w:rPr>
        <w:t>Wykonać ukierunkowane badanie układu oddechowego</w:t>
      </w:r>
    </w:p>
    <w:p w:rsidR="00DC0B3B" w:rsidRPr="006E150F" w:rsidRDefault="00DC0B3B" w:rsidP="00DC0B3B">
      <w:pPr>
        <w:pStyle w:val="Bezodstpw"/>
        <w:numPr>
          <w:ilvl w:val="0"/>
          <w:numId w:val="21"/>
        </w:numPr>
        <w:rPr>
          <w:lang w:val="pl-PL"/>
        </w:rPr>
      </w:pPr>
      <w:r w:rsidRPr="006E150F">
        <w:rPr>
          <w:lang w:val="pl-PL"/>
        </w:rPr>
        <w:t>Rozpoznać potrzebę intensywniejszego podawania tlenu</w:t>
      </w:r>
    </w:p>
    <w:p w:rsidR="00DC0B3B" w:rsidRPr="006E150F" w:rsidRDefault="00DC0B3B" w:rsidP="00DC0B3B">
      <w:pPr>
        <w:pStyle w:val="Bezodstpw"/>
        <w:numPr>
          <w:ilvl w:val="0"/>
          <w:numId w:val="21"/>
        </w:numPr>
        <w:rPr>
          <w:lang w:val="pl-PL"/>
        </w:rPr>
      </w:pPr>
      <w:r w:rsidRPr="006E150F">
        <w:rPr>
          <w:lang w:val="pl-PL"/>
        </w:rPr>
        <w:t>Zademonstrować poprawne techniki podawania tlenu</w:t>
      </w:r>
    </w:p>
    <w:p w:rsidR="00DC0B3B" w:rsidRPr="006E150F" w:rsidRDefault="00DC0B3B" w:rsidP="00DC0B3B">
      <w:pPr>
        <w:pStyle w:val="Bezodstpw"/>
        <w:numPr>
          <w:ilvl w:val="0"/>
          <w:numId w:val="21"/>
        </w:numPr>
        <w:rPr>
          <w:lang w:val="pl-PL"/>
        </w:rPr>
      </w:pPr>
      <w:r w:rsidRPr="006E150F">
        <w:rPr>
          <w:lang w:val="pl-PL"/>
        </w:rPr>
        <w:t>Wyjaśnić pacjentowi procedury, stosując odpowiednie schematy komunikacyjne</w:t>
      </w:r>
    </w:p>
    <w:p w:rsidR="00DE0381" w:rsidRPr="006E150F" w:rsidRDefault="00DC0B3B" w:rsidP="00DC0B3B">
      <w:pPr>
        <w:pStyle w:val="Bezodstpw"/>
        <w:numPr>
          <w:ilvl w:val="0"/>
          <w:numId w:val="21"/>
        </w:numPr>
        <w:rPr>
          <w:szCs w:val="22"/>
          <w:lang w:val="pl-PL"/>
        </w:rPr>
      </w:pPr>
      <w:r w:rsidRPr="006E150F">
        <w:rPr>
          <w:lang w:val="pl-PL"/>
        </w:rPr>
        <w:t>Zademonstrować poprawną ocenę wyników pacjenta</w:t>
      </w:r>
    </w:p>
    <w:p w:rsidR="00D94BC8" w:rsidRPr="006E150F" w:rsidRDefault="00D94BC8" w:rsidP="007D499C">
      <w:pPr>
        <w:pStyle w:val="Nagwek2"/>
        <w:rPr>
          <w:lang w:val="pl-PL"/>
        </w:rPr>
      </w:pPr>
      <w:r w:rsidRPr="006E150F">
        <w:rPr>
          <w:lang w:val="pl-PL"/>
        </w:rPr>
        <w:t>Zarys scenariusza</w:t>
      </w:r>
    </w:p>
    <w:p w:rsidR="00DC0B3B" w:rsidRPr="006E150F" w:rsidRDefault="00DC0B3B" w:rsidP="00DC0B3B">
      <w:pPr>
        <w:rPr>
          <w:lang w:val="pl-PL"/>
        </w:rPr>
      </w:pPr>
      <w:r w:rsidRPr="006E150F">
        <w:rPr>
          <w:lang w:val="pl-PL"/>
        </w:rPr>
        <w:t xml:space="preserve">W tym scenariuszu na oddziale internistycznym przebywa </w:t>
      </w:r>
      <w:proofErr w:type="spellStart"/>
      <w:r w:rsidRPr="006E150F">
        <w:rPr>
          <w:lang w:val="pl-PL"/>
        </w:rPr>
        <w:t>81-letnia</w:t>
      </w:r>
      <w:proofErr w:type="spellEnd"/>
      <w:r w:rsidRPr="006E150F">
        <w:rPr>
          <w:lang w:val="pl-PL"/>
        </w:rPr>
        <w:t xml:space="preserve"> pacjentka. Została przyjęta wczoraj w celu leczenia zapalenia płuc. Ma lekką gorączkę i umiarkowane objawy wskazujące na trudności z oddychaniem. Uczestnicy szkolenia mają wykonać ukierunkowane badanie układu oddechowego, rozpoznać </w:t>
      </w:r>
      <w:proofErr w:type="spellStart"/>
      <w:r w:rsidRPr="006E150F">
        <w:rPr>
          <w:lang w:val="pl-PL"/>
        </w:rPr>
        <w:t>desaturację</w:t>
      </w:r>
      <w:proofErr w:type="spellEnd"/>
      <w:r w:rsidRPr="006E150F">
        <w:rPr>
          <w:lang w:val="pl-PL"/>
        </w:rPr>
        <w:t xml:space="preserve"> tlenem, wyjaśnić pacjentce procedury, stosując odpowiednie schematy komunikacyjne oraz odpowiednio wyregulować przepływ tlenu. </w:t>
      </w:r>
    </w:p>
    <w:p w:rsidR="002361C5" w:rsidRPr="006E150F" w:rsidRDefault="00DC0B3B" w:rsidP="00DC0B3B">
      <w:pPr>
        <w:rPr>
          <w:lang w:val="pl-PL"/>
        </w:rPr>
      </w:pPr>
      <w:r w:rsidRPr="006E150F">
        <w:rPr>
          <w:lang w:val="pl-PL"/>
        </w:rPr>
        <w:t>Parametry życiowe stabilizują się po zwiększeniu przepływu tlenu i podniesieniu wezgłowia łóżka do poziomu standardowej pozycji Fowlera.</w:t>
      </w:r>
    </w:p>
    <w:p w:rsidR="00285017" w:rsidRPr="006E150F" w:rsidRDefault="00285017" w:rsidP="002E7A7C">
      <w:pPr>
        <w:pStyle w:val="Nagwek2"/>
        <w:rPr>
          <w:lang w:val="pl-PL"/>
        </w:rPr>
      </w:pPr>
      <w:r w:rsidRPr="006E150F">
        <w:rPr>
          <w:lang w:val="pl-PL"/>
        </w:rPr>
        <w:t>Podsumowanie</w:t>
      </w:r>
    </w:p>
    <w:p w:rsidR="00DE2468" w:rsidRPr="006E150F" w:rsidRDefault="00285017" w:rsidP="009F4011">
      <w:pPr>
        <w:rPr>
          <w:lang w:val="pl-PL"/>
        </w:rPr>
      </w:pPr>
      <w:bookmarkStart w:id="2" w:name="_Hlk515357154"/>
      <w:r w:rsidRPr="006E150F">
        <w:rPr>
          <w:lang w:val="pl-PL"/>
        </w:rPr>
        <w:t xml:space="preserve">Po zakończeniu symulacji zaleca się przeprowadzenie podsumowania pod kierunkiem moderatora w celu omówienia tematów związanych z celami nauczania. Sugerowane pytania podsumowujące zawiera Dziennik zdarzeń w aplikacji Session </w:t>
      </w:r>
      <w:proofErr w:type="spellStart"/>
      <w:r w:rsidRPr="006E150F">
        <w:rPr>
          <w:lang w:val="pl-PL"/>
        </w:rPr>
        <w:t>Viewer</w:t>
      </w:r>
      <w:proofErr w:type="spellEnd"/>
      <w:r w:rsidRPr="006E150F">
        <w:rPr>
          <w:lang w:val="pl-PL"/>
        </w:rPr>
        <w:t>. Główne punkty do omówienia mogą być następujące:</w:t>
      </w:r>
    </w:p>
    <w:p w:rsidR="005604CC" w:rsidRPr="006E150F" w:rsidRDefault="005604CC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6E150F">
        <w:rPr>
          <w:szCs w:val="22"/>
          <w:lang w:val="pl-PL"/>
        </w:rPr>
        <w:t>Wykonanie ukierunkowanego badania układu</w:t>
      </w:r>
      <w:r w:rsidRPr="006E150F">
        <w:rPr>
          <w:lang w:val="pl-PL"/>
        </w:rPr>
        <w:t xml:space="preserve"> oddechowego</w:t>
      </w:r>
    </w:p>
    <w:p w:rsidR="00683FA8" w:rsidRPr="006E150F" w:rsidRDefault="00EF7E80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6E150F">
        <w:rPr>
          <w:lang w:val="pl-PL"/>
        </w:rPr>
        <w:t>Zarządzanie tlenoterapią</w:t>
      </w:r>
    </w:p>
    <w:p w:rsidR="00E543A5" w:rsidRPr="006E150F" w:rsidRDefault="00EF7E80" w:rsidP="00683FA8">
      <w:pPr>
        <w:pStyle w:val="Akapitzlist"/>
        <w:numPr>
          <w:ilvl w:val="0"/>
          <w:numId w:val="23"/>
        </w:numPr>
        <w:rPr>
          <w:lang w:val="pl-PL"/>
        </w:rPr>
      </w:pPr>
      <w:r w:rsidRPr="006E150F">
        <w:rPr>
          <w:lang w:val="pl-PL"/>
        </w:rPr>
        <w:t>Komunikacja z pacjentką</w:t>
      </w:r>
    </w:p>
    <w:p w:rsidR="009B10CD" w:rsidRPr="006E150F" w:rsidRDefault="009B10CD" w:rsidP="002E7A7C">
      <w:pPr>
        <w:pStyle w:val="Nagwek2"/>
        <w:rPr>
          <w:lang w:val="pl-PL"/>
        </w:rPr>
      </w:pPr>
      <w:bookmarkStart w:id="3" w:name="_Hlk514937051"/>
      <w:bookmarkEnd w:id="2"/>
      <w:r w:rsidRPr="006E150F">
        <w:rPr>
          <w:lang w:val="pl-PL"/>
        </w:rPr>
        <w:t>Sugerowane piśmiennictwo</w:t>
      </w:r>
    </w:p>
    <w:bookmarkEnd w:id="3"/>
    <w:p w:rsidR="00F5222D" w:rsidRPr="00AD568C" w:rsidRDefault="005C5959" w:rsidP="00F5222D">
      <w:proofErr w:type="spellStart"/>
      <w:r w:rsidRPr="005C5959">
        <w:t>Gamache</w:t>
      </w:r>
      <w:proofErr w:type="spellEnd"/>
      <w:r w:rsidRPr="005C5959">
        <w:t xml:space="preserve"> J., Harrington A., </w:t>
      </w:r>
      <w:proofErr w:type="spellStart"/>
      <w:r w:rsidRPr="005C5959">
        <w:t>Kamangar</w:t>
      </w:r>
      <w:proofErr w:type="spellEnd"/>
      <w:r w:rsidRPr="005C5959">
        <w:t xml:space="preserve"> N. </w:t>
      </w:r>
      <w:r w:rsidRPr="005C5959">
        <w:rPr>
          <w:i/>
        </w:rPr>
        <w:t>Bacterial Pneumonia Treatment &amp; Management.</w:t>
      </w:r>
      <w:r w:rsidRPr="005C5959">
        <w:t xml:space="preserve"> Medscape.com. 2017. </w:t>
      </w:r>
      <w:proofErr w:type="spellStart"/>
      <w:r w:rsidRPr="005C5959">
        <w:t>Dostęp</w:t>
      </w:r>
      <w:proofErr w:type="spellEnd"/>
      <w:r w:rsidRPr="005C5959">
        <w:t xml:space="preserve">: </w:t>
      </w:r>
      <w:hyperlink r:id="rId8" w:history="1">
        <w:r w:rsidRPr="005C5959">
          <w:rPr>
            <w:rStyle w:val="Hipercze"/>
          </w:rPr>
          <w:t>https://emedicine.medscape.com/article/300157-treatment</w:t>
        </w:r>
      </w:hyperlink>
      <w:r w:rsidRPr="005C5959">
        <w:t xml:space="preserve"> </w:t>
      </w:r>
    </w:p>
    <w:p w:rsidR="007156E9" w:rsidRPr="00AD568C" w:rsidRDefault="005C5959" w:rsidP="00F5222D">
      <w:pPr>
        <w:rPr>
          <w:rStyle w:val="Pogrubienie"/>
          <w:sz w:val="28"/>
          <w:szCs w:val="28"/>
        </w:rPr>
      </w:pPr>
      <w:r w:rsidRPr="005C5959">
        <w:t xml:space="preserve">Zhang Y., Fang C., Dong BR. i </w:t>
      </w:r>
      <w:proofErr w:type="spellStart"/>
      <w:r w:rsidRPr="005C5959">
        <w:t>wsp</w:t>
      </w:r>
      <w:proofErr w:type="spellEnd"/>
      <w:r w:rsidRPr="005C5959">
        <w:t xml:space="preserve">. </w:t>
      </w:r>
      <w:r w:rsidRPr="005C5959">
        <w:rPr>
          <w:i/>
        </w:rPr>
        <w:t>Oxygen therapy for pneumonia in adults.</w:t>
      </w:r>
      <w:r w:rsidRPr="005C5959">
        <w:t xml:space="preserve"> Cochrane Database of Systematic Reviews 2012, </w:t>
      </w:r>
      <w:proofErr w:type="spellStart"/>
      <w:r w:rsidRPr="005C5959">
        <w:t>wydanie</w:t>
      </w:r>
      <w:proofErr w:type="spellEnd"/>
      <w:r w:rsidRPr="005C5959">
        <w:t xml:space="preserve"> 3. Art. </w:t>
      </w:r>
      <w:proofErr w:type="spellStart"/>
      <w:r w:rsidRPr="005C5959">
        <w:t>kat</w:t>
      </w:r>
      <w:proofErr w:type="spellEnd"/>
      <w:r w:rsidRPr="005C5959">
        <w:t xml:space="preserve">.: </w:t>
      </w:r>
      <w:proofErr w:type="spellStart"/>
      <w:r w:rsidRPr="005C5959">
        <w:t>CD006607</w:t>
      </w:r>
      <w:proofErr w:type="spellEnd"/>
      <w:r w:rsidRPr="005C5959">
        <w:t xml:space="preserve">. </w:t>
      </w:r>
      <w:proofErr w:type="spellStart"/>
      <w:r w:rsidRPr="005C5959">
        <w:t>doi</w:t>
      </w:r>
      <w:proofErr w:type="spellEnd"/>
      <w:r w:rsidRPr="005C5959">
        <w:t>: 10.1002/</w:t>
      </w:r>
      <w:proofErr w:type="spellStart"/>
      <w:r w:rsidRPr="005C5959">
        <w:t>14651858.CD006607.pub4</w:t>
      </w:r>
      <w:proofErr w:type="spellEnd"/>
      <w:r w:rsidRPr="005C5959">
        <w:t xml:space="preserve">. </w:t>
      </w:r>
      <w:r w:rsidRPr="005C5959">
        <w:rPr>
          <w:rStyle w:val="Pogrubienie"/>
          <w:sz w:val="28"/>
          <w:szCs w:val="28"/>
        </w:rPr>
        <w:br w:type="page"/>
      </w:r>
    </w:p>
    <w:p w:rsidR="00B465AC" w:rsidRPr="006E150F" w:rsidRDefault="00E01530" w:rsidP="00B4107C">
      <w:pPr>
        <w:pStyle w:val="Nagwek1"/>
        <w:rPr>
          <w:lang w:val="pl-PL"/>
        </w:rPr>
      </w:pPr>
      <w:r w:rsidRPr="006E150F">
        <w:rPr>
          <w:lang w:val="pl-PL"/>
        </w:rPr>
        <w:t>Konfiguracja i przygotowanie</w:t>
      </w:r>
    </w:p>
    <w:p w:rsidR="00D94BC8" w:rsidRPr="006E150F" w:rsidRDefault="00D94BC8" w:rsidP="00B4107C">
      <w:pPr>
        <w:pStyle w:val="Nagwek2"/>
        <w:rPr>
          <w:lang w:val="pl-PL"/>
        </w:rPr>
      </w:pPr>
      <w:r w:rsidRPr="006E150F">
        <w:rPr>
          <w:lang w:val="pl-PL"/>
        </w:rPr>
        <w:t>Sprzęt</w:t>
      </w:r>
    </w:p>
    <w:p w:rsidR="00E56BF6" w:rsidRPr="006E150F" w:rsidRDefault="00E56BF6" w:rsidP="00B625BA">
      <w:pPr>
        <w:rPr>
          <w:sz w:val="2"/>
          <w:szCs w:val="2"/>
          <w:lang w:val="pl-PL"/>
        </w:rPr>
        <w:sectPr w:rsidR="00E56BF6" w:rsidRPr="006E150F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lastRenderedPageBreak/>
        <w:t>Mankiet do pomiaru ciśnienia krwi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Spirometr ćwiczeniowy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proofErr w:type="spellStart"/>
      <w:r w:rsidRPr="006E150F">
        <w:rPr>
          <w:szCs w:val="22"/>
          <w:lang w:val="pl-PL"/>
        </w:rPr>
        <w:t>Wenflon</w:t>
      </w:r>
      <w:proofErr w:type="spellEnd"/>
      <w:r w:rsidRPr="006E150F">
        <w:rPr>
          <w:szCs w:val="22"/>
          <w:lang w:val="pl-PL"/>
        </w:rPr>
        <w:t xml:space="preserve"> (mniejszy niż 22 G)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Przepływomierz tlenu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Źródło tlenu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Kaniula donosowa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Koszula szpitalna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lastRenderedPageBreak/>
        <w:t>Identyfikator pacjenta z nazwiskiem i datą urodzenia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Monitor pacjenta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 xml:space="preserve">Czujnik </w:t>
      </w:r>
      <w:proofErr w:type="spellStart"/>
      <w:r w:rsidRPr="006E150F">
        <w:rPr>
          <w:szCs w:val="22"/>
          <w:lang w:val="pl-PL"/>
        </w:rPr>
        <w:t>SpO</w:t>
      </w:r>
      <w:r w:rsidRPr="006E150F">
        <w:rPr>
          <w:szCs w:val="22"/>
          <w:vertAlign w:val="subscript"/>
          <w:lang w:val="pl-PL"/>
        </w:rPr>
        <w:t>2</w:t>
      </w:r>
      <w:proofErr w:type="spellEnd"/>
    </w:p>
    <w:p w:rsidR="00AF4A03" w:rsidRPr="006E150F" w:rsidRDefault="0046270F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Stanowisko do higieny rąk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Stetoskop</w:t>
      </w:r>
    </w:p>
    <w:p w:rsidR="00AF4A03" w:rsidRPr="006E150F" w:rsidRDefault="00AF4A03" w:rsidP="00AF4A03">
      <w:pPr>
        <w:pStyle w:val="Bezodstpw"/>
        <w:numPr>
          <w:ilvl w:val="0"/>
          <w:numId w:val="10"/>
        </w:numPr>
        <w:rPr>
          <w:szCs w:val="22"/>
          <w:lang w:val="pl-PL"/>
        </w:rPr>
      </w:pPr>
      <w:r w:rsidRPr="006E150F">
        <w:rPr>
          <w:szCs w:val="22"/>
          <w:lang w:val="pl-PL"/>
        </w:rPr>
        <w:t>Termometr</w:t>
      </w:r>
    </w:p>
    <w:p w:rsidR="00F617A7" w:rsidRPr="006E150F" w:rsidRDefault="00AF4A03" w:rsidP="00AF4A03">
      <w:pPr>
        <w:pStyle w:val="Bezodstpw"/>
        <w:numPr>
          <w:ilvl w:val="0"/>
          <w:numId w:val="10"/>
        </w:numPr>
        <w:ind w:left="357" w:hanging="357"/>
        <w:rPr>
          <w:sz w:val="20"/>
          <w:lang w:val="pl-PL"/>
        </w:rPr>
        <w:sectPr w:rsidR="00F617A7" w:rsidRPr="006E150F" w:rsidSect="00F617A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6E150F">
        <w:rPr>
          <w:szCs w:val="22"/>
          <w:lang w:val="pl-PL"/>
        </w:rPr>
        <w:t>Uniwersalny sprzęt ochronny</w:t>
      </w:r>
    </w:p>
    <w:p w:rsidR="00AF4A03" w:rsidRPr="006E150F" w:rsidRDefault="00AF4A03" w:rsidP="00F617A7">
      <w:pPr>
        <w:pStyle w:val="Bezodstpw"/>
        <w:rPr>
          <w:sz w:val="2"/>
          <w:szCs w:val="2"/>
          <w:lang w:val="pl-PL"/>
        </w:rPr>
      </w:pPr>
    </w:p>
    <w:p w:rsidR="00E56BF6" w:rsidRPr="006E150F" w:rsidRDefault="00E56BF6" w:rsidP="00B4107C">
      <w:pPr>
        <w:pStyle w:val="Nagwek2"/>
        <w:rPr>
          <w:sz w:val="2"/>
          <w:szCs w:val="2"/>
          <w:lang w:val="pl-PL"/>
        </w:rPr>
        <w:sectPr w:rsidR="00E56BF6" w:rsidRPr="006E150F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FC3604" w:rsidRPr="006E150F" w:rsidRDefault="00FC3604" w:rsidP="00B4107C">
      <w:pPr>
        <w:pStyle w:val="Nagwek2"/>
        <w:rPr>
          <w:lang w:val="pl-PL"/>
        </w:rPr>
      </w:pPr>
      <w:r w:rsidRPr="006E150F">
        <w:rPr>
          <w:lang w:val="pl-PL"/>
        </w:rPr>
        <w:lastRenderedPageBreak/>
        <w:t>Przygotowanie przed symulacją</w:t>
      </w:r>
    </w:p>
    <w:p w:rsidR="00F617A7" w:rsidRPr="006E150F" w:rsidRDefault="00F617A7" w:rsidP="00F617A7">
      <w:pPr>
        <w:pStyle w:val="Akapitzlist"/>
        <w:numPr>
          <w:ilvl w:val="0"/>
          <w:numId w:val="11"/>
        </w:numPr>
        <w:rPr>
          <w:lang w:val="pl-PL"/>
        </w:rPr>
      </w:pPr>
      <w:r w:rsidRPr="006E150F">
        <w:rPr>
          <w:lang w:val="pl-PL"/>
        </w:rPr>
        <w:t xml:space="preserve">Ubrać symulator w koszulę szpitalną i położyć go na łóżku szpitalnym w pozycji na plecach. </w:t>
      </w:r>
    </w:p>
    <w:p w:rsidR="00F617A7" w:rsidRPr="006E150F" w:rsidRDefault="00F617A7" w:rsidP="00F617A7">
      <w:pPr>
        <w:pStyle w:val="Akapitzlist"/>
        <w:numPr>
          <w:ilvl w:val="0"/>
          <w:numId w:val="11"/>
        </w:numPr>
        <w:rPr>
          <w:lang w:val="pl-PL"/>
        </w:rPr>
      </w:pPr>
      <w:r w:rsidRPr="006E150F">
        <w:rPr>
          <w:lang w:val="pl-PL"/>
        </w:rPr>
        <w:t xml:space="preserve">Wprowadzić </w:t>
      </w:r>
      <w:proofErr w:type="spellStart"/>
      <w:r w:rsidRPr="006E150F">
        <w:rPr>
          <w:lang w:val="pl-PL"/>
        </w:rPr>
        <w:t>wenflon</w:t>
      </w:r>
      <w:proofErr w:type="spellEnd"/>
      <w:r w:rsidRPr="006E150F">
        <w:rPr>
          <w:lang w:val="pl-PL"/>
        </w:rPr>
        <w:t xml:space="preserve"> do jednego z ramion symulatora.</w:t>
      </w:r>
    </w:p>
    <w:p w:rsidR="00F617A7" w:rsidRPr="006E150F" w:rsidRDefault="00F617A7" w:rsidP="00F617A7">
      <w:pPr>
        <w:pStyle w:val="Akapitzlist"/>
        <w:numPr>
          <w:ilvl w:val="0"/>
          <w:numId w:val="11"/>
        </w:numPr>
        <w:rPr>
          <w:lang w:val="pl-PL"/>
        </w:rPr>
      </w:pPr>
      <w:r w:rsidRPr="006E150F">
        <w:rPr>
          <w:lang w:val="pl-PL"/>
        </w:rPr>
        <w:t>Umieścić na symulatorze kaniulę donosową i włączyć przepływ tlenu o wartości 2 l/min.</w:t>
      </w:r>
    </w:p>
    <w:p w:rsidR="00F617A7" w:rsidRPr="006E150F" w:rsidRDefault="00F617A7" w:rsidP="00F617A7">
      <w:pPr>
        <w:pStyle w:val="Akapitzlist"/>
        <w:numPr>
          <w:ilvl w:val="0"/>
          <w:numId w:val="11"/>
        </w:numPr>
        <w:rPr>
          <w:lang w:val="pl-PL"/>
        </w:rPr>
      </w:pPr>
      <w:r w:rsidRPr="006E150F">
        <w:rPr>
          <w:lang w:val="pl-PL"/>
        </w:rPr>
        <w:t>Nałożyć opaskę identyfikacyjną pacjenta z nazwiskiem i datą urodzenia.</w:t>
      </w:r>
    </w:p>
    <w:p w:rsidR="00FC2B3C" w:rsidRPr="006E150F" w:rsidRDefault="00F617A7" w:rsidP="00F617A7">
      <w:pPr>
        <w:pStyle w:val="Akapitzlist"/>
        <w:numPr>
          <w:ilvl w:val="0"/>
          <w:numId w:val="11"/>
        </w:numPr>
        <w:rPr>
          <w:lang w:val="pl-PL"/>
        </w:rPr>
      </w:pPr>
      <w:r w:rsidRPr="006E150F">
        <w:rPr>
          <w:lang w:val="pl-PL"/>
        </w:rPr>
        <w:t>Wydrukować kartę pacjenta od str. 4 i rozdać uczestnikom po odczytaniu im zakresu ich obowiązków. Jeśli wykorzystywana jest elektroniczna karta pacjenta, można przesłać zawarte w niej informacje do tego systemu.</w:t>
      </w:r>
    </w:p>
    <w:p w:rsidR="00C540BA" w:rsidRPr="006E150F" w:rsidRDefault="00C540BA" w:rsidP="00CC5F65">
      <w:pPr>
        <w:pStyle w:val="Nagwek2"/>
        <w:rPr>
          <w:lang w:val="pl-PL"/>
        </w:rPr>
      </w:pPr>
      <w:r w:rsidRPr="006E150F">
        <w:rPr>
          <w:lang w:val="pl-PL"/>
        </w:rPr>
        <w:t>Zakres obowiązków uczestnika szkolenia</w:t>
      </w:r>
    </w:p>
    <w:p w:rsidR="00C540BA" w:rsidRPr="006E150F" w:rsidRDefault="00C540BA" w:rsidP="00B625BA">
      <w:pPr>
        <w:rPr>
          <w:i/>
          <w:lang w:val="pl-PL"/>
        </w:rPr>
      </w:pPr>
      <w:bookmarkStart w:id="4" w:name="_Hlk514857321"/>
      <w:r w:rsidRPr="006E150F">
        <w:rPr>
          <w:i/>
          <w:lang w:val="pl-PL"/>
        </w:rPr>
        <w:t>Przed rozpoczęciem symulacji należy odczytać na głos uczestnikom szkolenia zakres ich obowiązków.</w:t>
      </w:r>
      <w:bookmarkEnd w:id="4"/>
    </w:p>
    <w:p w:rsidR="00E10B66" w:rsidRPr="006E150F" w:rsidRDefault="0033782C" w:rsidP="00FF7146">
      <w:pPr>
        <w:pStyle w:val="Bezodstpw"/>
        <w:rPr>
          <w:lang w:val="pl-PL"/>
        </w:rPr>
      </w:pPr>
      <w:bookmarkStart w:id="5" w:name="_Hlk517078962"/>
      <w:bookmarkStart w:id="6" w:name="_Hlk515353120"/>
      <w:r w:rsidRPr="006E150F">
        <w:rPr>
          <w:b/>
          <w:lang w:val="pl-PL"/>
        </w:rPr>
        <w:t>Sytuacja:</w:t>
      </w:r>
      <w:bookmarkEnd w:id="5"/>
      <w:r w:rsidRPr="006E150F">
        <w:rPr>
          <w:lang w:val="pl-PL"/>
        </w:rPr>
        <w:t xml:space="preserve"> </w:t>
      </w:r>
      <w:bookmarkEnd w:id="6"/>
      <w:r w:rsidRPr="006E150F">
        <w:rPr>
          <w:lang w:val="pl-PL"/>
        </w:rPr>
        <w:t xml:space="preserve">Jesteś pielęgniarką/pielęgniarzem na oddziale internistycznym. Jest godzina 11:00. Opiekujesz się Kim Lee – </w:t>
      </w:r>
      <w:proofErr w:type="spellStart"/>
      <w:r w:rsidRPr="006E150F">
        <w:rPr>
          <w:lang w:val="pl-PL"/>
        </w:rPr>
        <w:t>81-letnią</w:t>
      </w:r>
      <w:proofErr w:type="spellEnd"/>
      <w:r w:rsidRPr="006E150F">
        <w:rPr>
          <w:lang w:val="pl-PL"/>
        </w:rPr>
        <w:t xml:space="preserve"> kobietą przyjętą wczoraj z powodu trudności z oddychaniem i gorączki. Zdiagnozowano u niej zapalenie płuc.</w:t>
      </w:r>
    </w:p>
    <w:p w:rsidR="009863EF" w:rsidRPr="006E150F" w:rsidRDefault="009863EF" w:rsidP="00FF7146">
      <w:pPr>
        <w:pStyle w:val="Bezodstpw"/>
        <w:rPr>
          <w:lang w:val="pl-PL"/>
        </w:rPr>
      </w:pPr>
      <w:r w:rsidRPr="006E150F">
        <w:rPr>
          <w:b/>
          <w:lang w:val="pl-PL"/>
        </w:rPr>
        <w:t>Podłoże:</w:t>
      </w:r>
      <w:r w:rsidRPr="006E150F">
        <w:rPr>
          <w:lang w:val="pl-PL"/>
        </w:rPr>
        <w:t xml:space="preserve"> </w:t>
      </w:r>
      <w:r w:rsidR="00AD568C">
        <w:rPr>
          <w:lang w:val="pl-PL"/>
        </w:rPr>
        <w:t>P</w:t>
      </w:r>
      <w:r w:rsidRPr="006E150F">
        <w:rPr>
          <w:lang w:val="pl-PL"/>
        </w:rPr>
        <w:t>acjentka od wczoraj rano ma nasilające się trudności z oddychaniem, jest osłabiona i ma gorączkę. Jej lekarz rodzinny przyjął ją wczoraj na oddział.</w:t>
      </w:r>
    </w:p>
    <w:p w:rsidR="009863EF" w:rsidRPr="006E150F" w:rsidRDefault="009863EF" w:rsidP="00FF7146">
      <w:pPr>
        <w:pStyle w:val="Bezodstpw"/>
        <w:rPr>
          <w:lang w:val="pl-PL"/>
        </w:rPr>
      </w:pPr>
      <w:r w:rsidRPr="006E150F">
        <w:rPr>
          <w:b/>
          <w:lang w:val="pl-PL"/>
        </w:rPr>
        <w:t>Badanie:</w:t>
      </w:r>
      <w:r w:rsidRPr="006E150F">
        <w:rPr>
          <w:lang w:val="pl-PL"/>
        </w:rPr>
        <w:t xml:space="preserve"> </w:t>
      </w:r>
      <w:r w:rsidR="00AD568C">
        <w:rPr>
          <w:lang w:val="pl-PL"/>
        </w:rPr>
        <w:t>J</w:t>
      </w:r>
      <w:r w:rsidRPr="006E150F">
        <w:rPr>
          <w:lang w:val="pl-PL"/>
        </w:rPr>
        <w:t xml:space="preserve">ej parametry życiowe zmierzono 4 godziny temu. Temperatura ciała jest stabilna i wynosi ok. </w:t>
      </w:r>
      <w:proofErr w:type="spellStart"/>
      <w:r w:rsidRPr="006E150F">
        <w:rPr>
          <w:lang w:val="pl-PL"/>
        </w:rPr>
        <w:t>38</w:t>
      </w:r>
      <w:r w:rsidR="008B010E" w:rsidRPr="006E150F">
        <w:rPr>
          <w:vertAlign w:val="superscript"/>
          <w:lang w:val="pl-PL"/>
        </w:rPr>
        <w:t>o</w:t>
      </w:r>
      <w:r w:rsidRPr="006E150F">
        <w:rPr>
          <w:lang w:val="pl-PL"/>
        </w:rPr>
        <w:t>C</w:t>
      </w:r>
      <w:proofErr w:type="spellEnd"/>
      <w:r w:rsidRPr="006E150F">
        <w:rPr>
          <w:lang w:val="pl-PL"/>
        </w:rPr>
        <w:t xml:space="preserve">; </w:t>
      </w:r>
      <w:proofErr w:type="spellStart"/>
      <w:r w:rsidRPr="006E150F">
        <w:rPr>
          <w:lang w:val="pl-PL"/>
        </w:rPr>
        <w:t>SpO</w:t>
      </w:r>
      <w:r w:rsidR="008B010E" w:rsidRPr="006E150F">
        <w:rPr>
          <w:vertAlign w:val="subscript"/>
          <w:lang w:val="pl-PL"/>
        </w:rPr>
        <w:t>2</w:t>
      </w:r>
      <w:proofErr w:type="spellEnd"/>
      <w:r w:rsidRPr="006E150F">
        <w:rPr>
          <w:lang w:val="pl-PL"/>
        </w:rPr>
        <w:t>: 96%; częstość oddechów (</w:t>
      </w:r>
      <w:proofErr w:type="spellStart"/>
      <w:r w:rsidRPr="006E150F">
        <w:rPr>
          <w:lang w:val="pl-PL"/>
        </w:rPr>
        <w:t>RR</w:t>
      </w:r>
      <w:proofErr w:type="spellEnd"/>
      <w:r w:rsidRPr="006E150F">
        <w:rPr>
          <w:lang w:val="pl-PL"/>
        </w:rPr>
        <w:t xml:space="preserve">): 16/min; ciśnienie krwi (BP): 143/92 </w:t>
      </w:r>
      <w:proofErr w:type="spellStart"/>
      <w:r w:rsidRPr="006E150F">
        <w:rPr>
          <w:lang w:val="pl-PL"/>
        </w:rPr>
        <w:t>mmHg</w:t>
      </w:r>
      <w:proofErr w:type="spellEnd"/>
      <w:r w:rsidRPr="006E150F">
        <w:rPr>
          <w:lang w:val="pl-PL"/>
        </w:rPr>
        <w:t>; akcja serca (HR): 83/min. Pacjentka otrzymuje obecnie tlen (2 l/min) przez kaniulę donosową, co pomaga jej oddychać. 3 godziny temu podano jej antybiotyki. Nadal jest osłabiona, ale wydaje się, że czuje się lepiej niż wczoraj.</w:t>
      </w:r>
    </w:p>
    <w:p w:rsidR="00B9293E" w:rsidRPr="006E150F" w:rsidRDefault="009863EF" w:rsidP="00FF7146">
      <w:pPr>
        <w:pStyle w:val="Bezodstpw"/>
        <w:rPr>
          <w:lang w:val="pl-PL"/>
        </w:rPr>
      </w:pPr>
      <w:r w:rsidRPr="006E150F">
        <w:rPr>
          <w:b/>
          <w:lang w:val="pl-PL"/>
        </w:rPr>
        <w:t>Zalecenie:</w:t>
      </w:r>
      <w:r w:rsidRPr="006E150F">
        <w:rPr>
          <w:lang w:val="pl-PL"/>
        </w:rPr>
        <w:t xml:space="preserve"> </w:t>
      </w:r>
      <w:r w:rsidR="00AD568C">
        <w:rPr>
          <w:lang w:val="pl-PL"/>
        </w:rPr>
        <w:t>P</w:t>
      </w:r>
      <w:r w:rsidRPr="006E150F">
        <w:rPr>
          <w:lang w:val="pl-PL"/>
        </w:rPr>
        <w:t>acjentka ma zostać zbadana ponownie i otrzymać spirometr ćwiczeniowy. Należy poświęcić kilka minut na przejrzenie jej karty</w:t>
      </w:r>
      <w:bookmarkStart w:id="7" w:name="_Hlk513628110"/>
      <w:r w:rsidRPr="006E150F">
        <w:rPr>
          <w:lang w:val="pl-PL"/>
        </w:rPr>
        <w:t xml:space="preserve"> (wręczyć karty uczestnikom szkolenia), a potem pójść do niej.</w:t>
      </w:r>
      <w:bookmarkEnd w:id="7"/>
    </w:p>
    <w:p w:rsidR="00B9293E" w:rsidRPr="006E150F" w:rsidRDefault="00B9293E">
      <w:pPr>
        <w:rPr>
          <w:lang w:val="pl-PL"/>
        </w:rPr>
      </w:pPr>
      <w:r w:rsidRPr="006E150F">
        <w:rPr>
          <w:lang w:val="pl-PL"/>
        </w:rPr>
        <w:br w:type="page"/>
      </w:r>
    </w:p>
    <w:p w:rsidR="00D94BC8" w:rsidRPr="006E150F" w:rsidRDefault="00520C9C" w:rsidP="009F1FDB">
      <w:pPr>
        <w:pStyle w:val="Nagwek1"/>
        <w:rPr>
          <w:lang w:val="pl-PL"/>
        </w:rPr>
      </w:pPr>
      <w:r w:rsidRPr="006E150F">
        <w:rPr>
          <w:lang w:val="pl-PL"/>
        </w:rPr>
        <w:t>Adaptacja scenariusza</w:t>
      </w:r>
    </w:p>
    <w:p w:rsidR="004711DC" w:rsidRPr="006E150F" w:rsidRDefault="00D4545B" w:rsidP="00076275">
      <w:pPr>
        <w:rPr>
          <w:lang w:val="pl-PL"/>
        </w:rPr>
      </w:pPr>
      <w:r w:rsidRPr="006E150F">
        <w:rPr>
          <w:lang w:val="pl-PL"/>
        </w:rPr>
        <w:t>Ten scenariusz może być podstawą do tworzenia nowych scenariuszy z innymi lub dodatkowymi celami nauczania. Zmiana istniejącego scenariusza wymaga dokładnego zastanowienia się, jakie czynności i procedury mają zademonstrować uczestnicy szkolenia,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:rsidR="005326D3" w:rsidRPr="006E150F" w:rsidRDefault="004711DC" w:rsidP="00076275">
      <w:pPr>
        <w:rPr>
          <w:lang w:val="pl-PL"/>
        </w:rPr>
      </w:pPr>
      <w:r w:rsidRPr="006E150F">
        <w:rPr>
          <w:lang w:val="pl-PL"/>
        </w:rPr>
        <w:t>Dla inspiracji podajemy kilka proponowanych adaptacji tego scenariusza: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2977"/>
        <w:gridCol w:w="6651"/>
      </w:tblGrid>
      <w:tr w:rsidR="00496E40" w:rsidRPr="006E150F" w:rsidTr="00496E40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6E150F" w:rsidRDefault="0079106C" w:rsidP="000058EB">
            <w:pPr>
              <w:pStyle w:val="Bezodstpw"/>
              <w:rPr>
                <w:bCs/>
                <w:lang w:val="pl-PL"/>
              </w:rPr>
            </w:pPr>
            <w:r w:rsidRPr="006E150F">
              <w:rPr>
                <w:b/>
                <w:bCs/>
                <w:lang w:val="pl-PL"/>
              </w:rPr>
              <w:t>Nowe cele nauczania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:rsidR="00B51843" w:rsidRPr="006E150F" w:rsidRDefault="0079106C" w:rsidP="000058EB">
            <w:pPr>
              <w:pStyle w:val="Bezodstpw"/>
              <w:rPr>
                <w:b/>
                <w:bCs/>
                <w:lang w:val="pl-PL"/>
              </w:rPr>
            </w:pPr>
            <w:r w:rsidRPr="006E150F">
              <w:rPr>
                <w:b/>
                <w:bCs/>
                <w:lang w:val="pl-PL"/>
              </w:rPr>
              <w:t>Zmiany w scenariuszu</w:t>
            </w:r>
          </w:p>
        </w:tc>
      </w:tr>
      <w:tr w:rsidR="00496E40" w:rsidRPr="00AD568C" w:rsidTr="00496E40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33F16" w:rsidRPr="006E150F" w:rsidRDefault="00933F16" w:rsidP="00933F16">
            <w:pPr>
              <w:pStyle w:val="Bezodstpw"/>
              <w:rPr>
                <w:bCs/>
                <w:lang w:val="pl-PL"/>
              </w:rPr>
            </w:pPr>
            <w:r w:rsidRPr="006E150F">
              <w:rPr>
                <w:bCs/>
                <w:lang w:val="pl-PL"/>
              </w:rPr>
              <w:t>Włączenie celów nauczania w zakresie umiejętności komunikacyjnych i wiedzy klinicznej.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33F16" w:rsidRPr="006E150F" w:rsidRDefault="00933F16" w:rsidP="00933F16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Zalecenia lekarza mówią, że pacjentce należy przekazać informacje dotyczące leków lub ćwiczeń oddechowych.</w:t>
            </w:r>
          </w:p>
          <w:p w:rsidR="00933F16" w:rsidRPr="006E150F" w:rsidRDefault="00933F16" w:rsidP="00933F16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Pacjentka powinna zadawać pytania dotyczące informacji, które podają jej uczestnicy szkolenia.</w:t>
            </w:r>
          </w:p>
        </w:tc>
      </w:tr>
      <w:tr w:rsidR="002A39A5" w:rsidRPr="00AD568C" w:rsidTr="00496E40">
        <w:tc>
          <w:tcPr>
            <w:tcW w:w="2977" w:type="dxa"/>
            <w:shd w:val="clear" w:color="auto" w:fill="auto"/>
          </w:tcPr>
          <w:p w:rsidR="002A39A5" w:rsidRPr="006E150F" w:rsidRDefault="002A39A5" w:rsidP="002A39A5">
            <w:pPr>
              <w:pStyle w:val="Bezodstpw"/>
              <w:rPr>
                <w:bCs/>
                <w:lang w:val="pl-PL"/>
              </w:rPr>
            </w:pPr>
            <w:r w:rsidRPr="006E150F">
              <w:rPr>
                <w:bCs/>
                <w:lang w:val="pl-PL"/>
              </w:rPr>
              <w:t>Włączenie celów nauczania w zakresie prawidłowego podawania leków, w tym stosowania odpowiednich środków bezpieczeństwa.</w:t>
            </w:r>
          </w:p>
        </w:tc>
        <w:tc>
          <w:tcPr>
            <w:tcW w:w="6651" w:type="dxa"/>
            <w:shd w:val="clear" w:color="auto" w:fill="auto"/>
          </w:tcPr>
          <w:p w:rsidR="002A39A5" w:rsidRPr="006E150F" w:rsidRDefault="00081AE0" w:rsidP="002A39A5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Należy dostosować Zakres obowiązków uczestnika szkolenia i Rejestr podanych leków (MAR) tak, by uczestnicy musieli także podawać leki.</w:t>
            </w:r>
          </w:p>
          <w:p w:rsidR="002A39A5" w:rsidRPr="006E150F" w:rsidRDefault="002A39A5" w:rsidP="002A39A5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Pacjentka może pytać o podawane jej leki.</w:t>
            </w:r>
          </w:p>
        </w:tc>
      </w:tr>
    </w:tbl>
    <w:p w:rsidR="000529F2" w:rsidRPr="006E150F" w:rsidRDefault="000529F2" w:rsidP="008140AD">
      <w:pPr>
        <w:tabs>
          <w:tab w:val="left" w:pos="4305"/>
        </w:tabs>
        <w:rPr>
          <w:lang w:val="pl-PL"/>
        </w:rPr>
        <w:sectPr w:rsidR="000529F2" w:rsidRPr="006E150F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8667A" w:rsidRPr="006E150F" w:rsidRDefault="0044599D" w:rsidP="0044599D">
      <w:pPr>
        <w:pStyle w:val="Nagwek1"/>
        <w:rPr>
          <w:lang w:val="pl-PL"/>
        </w:rPr>
      </w:pPr>
      <w:r w:rsidRPr="006E150F">
        <w:rPr>
          <w:lang w:val="pl-PL"/>
        </w:rPr>
        <w:lastRenderedPageBreak/>
        <w:t>Karta pacjenta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8402"/>
      </w:tblGrid>
      <w:tr w:rsidR="007E77AD" w:rsidRPr="00AD568C" w:rsidTr="00496E40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b/>
                <w:bCs/>
                <w:lang w:val="pl-PL"/>
              </w:rPr>
              <w:t xml:space="preserve">Imię i nazwisko pacjenta: </w:t>
            </w:r>
            <w:r w:rsidRPr="006E150F">
              <w:rPr>
                <w:lang w:val="pl-PL"/>
              </w:rPr>
              <w:t>Kim Lee</w:t>
            </w:r>
            <w:r w:rsidRPr="006E150F">
              <w:rPr>
                <w:b/>
                <w:bCs/>
                <w:lang w:val="pl-PL"/>
              </w:rPr>
              <w:t xml:space="preserve">   Płeć: </w:t>
            </w:r>
            <w:r w:rsidRPr="006E150F">
              <w:rPr>
                <w:lang w:val="pl-PL"/>
              </w:rPr>
              <w:t xml:space="preserve">Kobieta    </w:t>
            </w:r>
            <w:r w:rsidRPr="006E150F">
              <w:rPr>
                <w:b/>
                <w:bCs/>
                <w:lang w:val="pl-PL"/>
              </w:rPr>
              <w:t xml:space="preserve">Alergie: </w:t>
            </w:r>
            <w:r w:rsidRPr="006E150F">
              <w:rPr>
                <w:lang w:val="pl-PL"/>
              </w:rPr>
              <w:t xml:space="preserve">Brak znanych alergii    </w:t>
            </w:r>
            <w:r w:rsidRPr="006E150F">
              <w:rPr>
                <w:b/>
                <w:bCs/>
                <w:lang w:val="pl-PL"/>
              </w:rPr>
              <w:t xml:space="preserve">Data ur.: </w:t>
            </w:r>
            <w:proofErr w:type="spellStart"/>
            <w:r w:rsidRPr="006E150F">
              <w:rPr>
                <w:bCs/>
                <w:lang w:val="pl-PL"/>
              </w:rPr>
              <w:t>09.07.XXXX</w:t>
            </w:r>
            <w:proofErr w:type="spellEnd"/>
            <w:r w:rsidRPr="006E150F">
              <w:rPr>
                <w:lang w:val="pl-PL"/>
              </w:rPr>
              <w:t xml:space="preserve">  </w:t>
            </w:r>
          </w:p>
        </w:tc>
      </w:tr>
      <w:tr w:rsidR="007E77AD" w:rsidRPr="00AD568C" w:rsidTr="00496E40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b/>
                <w:bCs/>
                <w:lang w:val="pl-PL"/>
              </w:rPr>
              <w:t xml:space="preserve">Wiek: </w:t>
            </w:r>
            <w:r w:rsidRPr="006E150F">
              <w:rPr>
                <w:bCs/>
                <w:lang w:val="pl-PL"/>
              </w:rPr>
              <w:t>81</w:t>
            </w:r>
            <w:r w:rsidRPr="006E150F">
              <w:rPr>
                <w:lang w:val="pl-PL"/>
              </w:rPr>
              <w:t xml:space="preserve"> lat       </w:t>
            </w:r>
            <w:r w:rsidRPr="006E150F">
              <w:rPr>
                <w:b/>
                <w:bCs/>
                <w:lang w:val="pl-PL"/>
              </w:rPr>
              <w:t xml:space="preserve">Wzrost: </w:t>
            </w:r>
            <w:r w:rsidRPr="006E150F">
              <w:rPr>
                <w:lang w:val="pl-PL"/>
              </w:rPr>
              <w:t xml:space="preserve">160 cm          </w:t>
            </w:r>
            <w:r w:rsidRPr="006E150F">
              <w:rPr>
                <w:b/>
                <w:bCs/>
                <w:lang w:val="pl-PL"/>
              </w:rPr>
              <w:t xml:space="preserve">Waga: </w:t>
            </w:r>
            <w:r w:rsidRPr="006E150F">
              <w:rPr>
                <w:lang w:val="pl-PL"/>
              </w:rPr>
              <w:t xml:space="preserve">72 kg       </w:t>
            </w:r>
            <w:r w:rsidRPr="006E150F">
              <w:rPr>
                <w:b/>
                <w:bCs/>
                <w:lang w:val="pl-PL"/>
              </w:rPr>
              <w:t xml:space="preserve">Numer kartoteki (MRN): </w:t>
            </w:r>
            <w:r w:rsidRPr="006E150F">
              <w:rPr>
                <w:lang w:val="pl-PL"/>
              </w:rPr>
              <w:t xml:space="preserve">30005567  </w:t>
            </w:r>
          </w:p>
        </w:tc>
      </w:tr>
      <w:tr w:rsidR="007E77AD" w:rsidRPr="00AD568C" w:rsidTr="00496E40">
        <w:tc>
          <w:tcPr>
            <w:tcW w:w="5000" w:type="pct"/>
            <w:gridSpan w:val="2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b/>
                <w:bCs/>
                <w:lang w:val="pl-PL"/>
              </w:rPr>
              <w:t>Diagnoza:</w:t>
            </w:r>
            <w:r w:rsidRPr="006E150F">
              <w:rPr>
                <w:lang w:val="pl-PL"/>
              </w:rPr>
              <w:t xml:space="preserve"> zapalenie płuc             </w:t>
            </w:r>
            <w:r w:rsidRPr="006E150F">
              <w:rPr>
                <w:b/>
                <w:bCs/>
                <w:lang w:val="pl-PL"/>
              </w:rPr>
              <w:t xml:space="preserve">Data przyjęcia: </w:t>
            </w:r>
            <w:r w:rsidRPr="006E150F">
              <w:rPr>
                <w:bCs/>
                <w:lang w:val="pl-PL"/>
              </w:rPr>
              <w:t>wczoraj</w:t>
            </w:r>
          </w:p>
        </w:tc>
      </w:tr>
      <w:tr w:rsidR="007E77AD" w:rsidRPr="00AD568C" w:rsidTr="00496E4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b/>
                <w:bCs/>
                <w:lang w:val="pl-PL"/>
              </w:rPr>
              <w:t>Placówka:</w:t>
            </w:r>
            <w:r w:rsidRPr="006E150F">
              <w:rPr>
                <w:bCs/>
                <w:lang w:val="pl-PL"/>
              </w:rPr>
              <w:t xml:space="preserve"> oddział internistyczny</w:t>
            </w:r>
            <w:r w:rsidRPr="006E150F">
              <w:rPr>
                <w:b/>
                <w:bCs/>
                <w:lang w:val="pl-PL"/>
              </w:rPr>
              <w:t xml:space="preserve">         Testament życia: </w:t>
            </w:r>
            <w:r w:rsidRPr="006E150F">
              <w:rPr>
                <w:bCs/>
                <w:lang w:val="pl-PL"/>
              </w:rPr>
              <w:t xml:space="preserve">Nie            </w:t>
            </w:r>
            <w:r w:rsidRPr="006E150F">
              <w:rPr>
                <w:b/>
                <w:bCs/>
                <w:lang w:val="pl-PL"/>
              </w:rPr>
              <w:t xml:space="preserve"> Izolacja: </w:t>
            </w:r>
            <w:r w:rsidRPr="006E150F">
              <w:rPr>
                <w:bCs/>
                <w:lang w:val="pl-PL"/>
              </w:rPr>
              <w:t>brak wskazań</w:t>
            </w:r>
          </w:p>
        </w:tc>
      </w:tr>
      <w:tr w:rsidR="000D6374" w:rsidRPr="00AD568C" w:rsidTr="00496E40">
        <w:tc>
          <w:tcPr>
            <w:tcW w:w="5000" w:type="pct"/>
            <w:gridSpan w:val="2"/>
            <w:shd w:val="clear" w:color="auto" w:fill="4472C4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AD568C" w:rsidTr="00496E40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61"/>
            </w:tblGrid>
            <w:tr w:rsidR="000D6374" w:rsidRPr="00AD568C" w:rsidTr="0044599D">
              <w:trPr>
                <w:trHeight w:val="107"/>
              </w:trPr>
              <w:tc>
                <w:tcPr>
                  <w:tcW w:w="9561" w:type="dxa"/>
                </w:tcPr>
                <w:p w:rsidR="000D6374" w:rsidRPr="006E150F" w:rsidRDefault="000D6374" w:rsidP="000D6374">
                  <w:pPr>
                    <w:pStyle w:val="Bezodstpw"/>
                    <w:rPr>
                      <w:b/>
                      <w:lang w:val="pl-PL"/>
                    </w:rPr>
                  </w:pPr>
                  <w:r w:rsidRPr="006E150F">
                    <w:rPr>
                      <w:b/>
                      <w:lang w:val="pl-PL"/>
                    </w:rPr>
                    <w:t>Historia choroby</w:t>
                  </w:r>
                </w:p>
                <w:p w:rsidR="007E77AD" w:rsidRPr="006E150F" w:rsidRDefault="007E77AD" w:rsidP="007E77AD">
                  <w:pPr>
                    <w:pStyle w:val="Bezodstpw"/>
                    <w:rPr>
                      <w:lang w:val="pl-PL"/>
                    </w:rPr>
                  </w:pPr>
                  <w:r w:rsidRPr="006E150F">
                    <w:rPr>
                      <w:lang w:val="pl-PL"/>
                    </w:rPr>
                    <w:t>Pacjentka od wczoraj rano ma nasilające się trudności z oddychaniem, jest osłabiona i ma gorączkę. Jej lekarz rodzinny przyjął ją wczoraj na oddział.</w:t>
                  </w:r>
                </w:p>
                <w:p w:rsidR="000D6374" w:rsidRPr="006E150F" w:rsidRDefault="007E77AD" w:rsidP="007E77AD">
                  <w:pPr>
                    <w:pStyle w:val="Bezodstpw"/>
                    <w:rPr>
                      <w:lang w:val="pl-PL"/>
                    </w:rPr>
                  </w:pPr>
                  <w:r w:rsidRPr="006E150F">
                    <w:rPr>
                      <w:lang w:val="pl-PL"/>
                    </w:rPr>
                    <w:t>5 lat temu złamanie dalszej części kości łokciowej. Brak innych znaczących zdarzeń w wywiadzie.</w:t>
                  </w:r>
                </w:p>
              </w:tc>
            </w:tr>
          </w:tbl>
          <w:p w:rsidR="000D6374" w:rsidRPr="006E150F" w:rsidRDefault="000D6374" w:rsidP="00496E40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</w:p>
        </w:tc>
      </w:tr>
      <w:tr w:rsidR="000D6374" w:rsidRPr="00AD568C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bCs/>
                <w:sz w:val="4"/>
                <w:szCs w:val="4"/>
                <w:lang w:val="pl-PL"/>
              </w:rPr>
            </w:pPr>
          </w:p>
        </w:tc>
      </w:tr>
      <w:tr w:rsidR="000D6374" w:rsidRPr="006E150F" w:rsidTr="00496E40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E150F">
              <w:rPr>
                <w:b/>
                <w:lang w:val="pl-PL"/>
              </w:rPr>
              <w:t>Uwagi</w:t>
            </w:r>
          </w:p>
        </w:tc>
      </w:tr>
      <w:tr w:rsidR="000D6374" w:rsidRPr="006E150F" w:rsidTr="00496E40">
        <w:trPr>
          <w:trHeight w:val="228"/>
        </w:trPr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E150F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7E77AD" w:rsidRPr="006E150F" w:rsidTr="00496E40">
        <w:tc>
          <w:tcPr>
            <w:tcW w:w="734" w:type="pct"/>
            <w:shd w:val="clear" w:color="auto" w:fill="auto"/>
          </w:tcPr>
          <w:p w:rsidR="007E77AD" w:rsidRPr="006E150F" w:rsidRDefault="007E77AD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7E77AD" w:rsidRPr="006E150F" w:rsidRDefault="007E77AD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E150F">
              <w:rPr>
                <w:lang w:val="pl-PL"/>
              </w:rPr>
              <w:t>Zmierzono parametry życiowe. Oddychanie jest stabilne; w obu płucach słychać lekkie trzeszczenie. Podano paracetamol. Szybkość podawania tlenu nastawiona na 2 l/min /</w:t>
            </w:r>
            <w:proofErr w:type="spellStart"/>
            <w:r w:rsidRPr="006E150F">
              <w:rPr>
                <w:lang w:val="pl-PL"/>
              </w:rPr>
              <w:t>Pielęgn</w:t>
            </w:r>
            <w:proofErr w:type="spellEnd"/>
            <w:r w:rsidRPr="006E150F">
              <w:rPr>
                <w:lang w:val="pl-PL"/>
              </w:rPr>
              <w:t>. dypl. (RN)</w:t>
            </w:r>
          </w:p>
        </w:tc>
      </w:tr>
      <w:tr w:rsidR="007E77AD" w:rsidRPr="00AD568C" w:rsidTr="00496E40">
        <w:tc>
          <w:tcPr>
            <w:tcW w:w="734" w:type="pct"/>
            <w:shd w:val="clear" w:color="auto" w:fill="auto"/>
          </w:tcPr>
          <w:p w:rsidR="007E77AD" w:rsidRPr="006E150F" w:rsidRDefault="007E77AD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8:00</w:t>
            </w:r>
          </w:p>
        </w:tc>
        <w:tc>
          <w:tcPr>
            <w:tcW w:w="4266" w:type="pct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 xml:space="preserve">Podano </w:t>
            </w:r>
            <w:proofErr w:type="spellStart"/>
            <w:r w:rsidRPr="006E150F">
              <w:rPr>
                <w:lang w:val="pl-PL"/>
              </w:rPr>
              <w:t>lewofloksacynę</w:t>
            </w:r>
            <w:proofErr w:type="spellEnd"/>
            <w:r w:rsidRPr="006E150F">
              <w:rPr>
                <w:lang w:val="pl-PL"/>
              </w:rPr>
              <w:t xml:space="preserve"> /</w:t>
            </w:r>
            <w:proofErr w:type="spellStart"/>
            <w:r w:rsidRPr="006E150F">
              <w:rPr>
                <w:lang w:val="pl-PL"/>
              </w:rPr>
              <w:t>Pielęgn</w:t>
            </w:r>
            <w:proofErr w:type="spellEnd"/>
            <w:r w:rsidRPr="006E150F">
              <w:rPr>
                <w:lang w:val="pl-PL"/>
              </w:rPr>
              <w:t>. dypl. (RN)</w:t>
            </w:r>
          </w:p>
        </w:tc>
      </w:tr>
      <w:tr w:rsidR="007E77AD" w:rsidRPr="006E150F" w:rsidTr="00496E40">
        <w:tc>
          <w:tcPr>
            <w:tcW w:w="734" w:type="pct"/>
            <w:shd w:val="clear" w:color="auto" w:fill="auto"/>
          </w:tcPr>
          <w:p w:rsidR="007E77AD" w:rsidRPr="006E150F" w:rsidRDefault="007E77AD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9:00</w:t>
            </w:r>
          </w:p>
        </w:tc>
        <w:tc>
          <w:tcPr>
            <w:tcW w:w="4266" w:type="pct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Spirometr ćwiczeniowy x 10 /</w:t>
            </w:r>
            <w:proofErr w:type="spellStart"/>
            <w:r w:rsidRPr="006E150F">
              <w:rPr>
                <w:lang w:val="pl-PL"/>
              </w:rPr>
              <w:t>Pielęgn</w:t>
            </w:r>
            <w:proofErr w:type="spellEnd"/>
            <w:r w:rsidRPr="006E150F">
              <w:rPr>
                <w:lang w:val="pl-PL"/>
              </w:rPr>
              <w:t>. dypl. (RN)</w:t>
            </w:r>
          </w:p>
        </w:tc>
      </w:tr>
      <w:tr w:rsidR="007E77AD" w:rsidRPr="006E150F" w:rsidTr="00496E40">
        <w:tc>
          <w:tcPr>
            <w:tcW w:w="734" w:type="pct"/>
            <w:shd w:val="clear" w:color="auto" w:fill="auto"/>
          </w:tcPr>
          <w:p w:rsidR="007E77AD" w:rsidRPr="006E150F" w:rsidRDefault="007E77AD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10:00</w:t>
            </w:r>
          </w:p>
        </w:tc>
        <w:tc>
          <w:tcPr>
            <w:tcW w:w="4266" w:type="pct"/>
            <w:shd w:val="clear" w:color="auto" w:fill="auto"/>
          </w:tcPr>
          <w:p w:rsidR="007E77AD" w:rsidRPr="006E150F" w:rsidRDefault="007E77AD" w:rsidP="007E77AD">
            <w:pPr>
              <w:pStyle w:val="Bezodstpw"/>
              <w:rPr>
                <w:lang w:val="pl-PL"/>
              </w:rPr>
            </w:pPr>
            <w:r w:rsidRPr="006E150F">
              <w:rPr>
                <w:lang w:val="pl-PL"/>
              </w:rPr>
              <w:t>Spirometr ćwiczeniowy x 10 /</w:t>
            </w:r>
            <w:proofErr w:type="spellStart"/>
            <w:r w:rsidRPr="006E150F">
              <w:rPr>
                <w:lang w:val="pl-PL"/>
              </w:rPr>
              <w:t>Pielęgn</w:t>
            </w:r>
            <w:proofErr w:type="spellEnd"/>
            <w:r w:rsidRPr="006E150F">
              <w:rPr>
                <w:lang w:val="pl-PL"/>
              </w:rPr>
              <w:t>. dypl. (RN)</w:t>
            </w:r>
          </w:p>
        </w:tc>
      </w:tr>
      <w:tr w:rsidR="000D6374" w:rsidRPr="006E150F" w:rsidTr="00496E40"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  <w:p w:rsidR="007E77AD" w:rsidRPr="006E150F" w:rsidRDefault="007E77AD" w:rsidP="00496E40">
            <w:pPr>
              <w:pStyle w:val="Bezodstpw"/>
              <w:spacing w:line="276" w:lineRule="auto"/>
              <w:rPr>
                <w:lang w:val="pl-PL"/>
              </w:rPr>
            </w:pPr>
          </w:p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6E150F" w:rsidTr="00496E40">
        <w:tc>
          <w:tcPr>
            <w:tcW w:w="5000" w:type="pct"/>
            <w:gridSpan w:val="2"/>
            <w:shd w:val="clear" w:color="auto" w:fill="4472C4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sz w:val="4"/>
                <w:szCs w:val="4"/>
                <w:lang w:val="pl-PL"/>
              </w:rPr>
            </w:pPr>
          </w:p>
        </w:tc>
      </w:tr>
      <w:tr w:rsidR="000D6374" w:rsidRPr="006E150F" w:rsidTr="00496E40">
        <w:tc>
          <w:tcPr>
            <w:tcW w:w="5000" w:type="pct"/>
            <w:gridSpan w:val="2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E150F">
              <w:rPr>
                <w:b/>
                <w:lang w:val="pl-PL"/>
              </w:rPr>
              <w:t>Zalecenia lekarza</w:t>
            </w:r>
          </w:p>
        </w:tc>
      </w:tr>
      <w:tr w:rsidR="00D65F67" w:rsidRPr="006E150F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Aktywność: wstawanie do woli</w:t>
            </w:r>
          </w:p>
        </w:tc>
      </w:tr>
      <w:tr w:rsidR="00D65F67" w:rsidRPr="006E150F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Dieta: normalna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Pomiar parametrów życiowych co 4 godziny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 xml:space="preserve">Miareczkowanie tlenu w celu utrzymania </w:t>
            </w:r>
            <w:proofErr w:type="spellStart"/>
            <w:r w:rsidRPr="006E150F">
              <w:rPr>
                <w:lang w:val="pl-PL"/>
              </w:rPr>
              <w:t>SpO</w:t>
            </w:r>
            <w:r w:rsidRPr="006E150F">
              <w:rPr>
                <w:vertAlign w:val="subscript"/>
                <w:lang w:val="pl-PL"/>
              </w:rPr>
              <w:t>2</w:t>
            </w:r>
            <w:proofErr w:type="spellEnd"/>
            <w:r w:rsidRPr="006E150F">
              <w:rPr>
                <w:lang w:val="pl-PL"/>
              </w:rPr>
              <w:t xml:space="preserve"> powyżej 94%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Zachęcanie do używania spirometru ćwiczeniowego podczas pomiaru parametrów życiowych, gdy pacjentka nie śpi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proofErr w:type="spellStart"/>
            <w:r w:rsidRPr="006E150F">
              <w:rPr>
                <w:lang w:val="pl-PL"/>
              </w:rPr>
              <w:t>Lewofloksacyna</w:t>
            </w:r>
            <w:proofErr w:type="spellEnd"/>
            <w:r w:rsidRPr="006E150F">
              <w:rPr>
                <w:lang w:val="pl-PL"/>
              </w:rPr>
              <w:t xml:space="preserve"> 750 mg – wlew dożylny przez 30 minut, raz dziennie przez 5 dni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Paracetamol – 500 mg doustnie co 6 godz. w razie konieczności leczenia bólu i/lub gorączki</w:t>
            </w:r>
          </w:p>
        </w:tc>
      </w:tr>
      <w:tr w:rsidR="00D65F67" w:rsidRPr="00AD568C" w:rsidTr="00496E40">
        <w:tc>
          <w:tcPr>
            <w:tcW w:w="5000" w:type="pct"/>
            <w:gridSpan w:val="2"/>
            <w:shd w:val="clear" w:color="auto" w:fill="auto"/>
          </w:tcPr>
          <w:p w:rsidR="00D65F67" w:rsidRPr="006E150F" w:rsidRDefault="00D65F67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AD568C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6E150F" w:rsidTr="00496E40">
        <w:tc>
          <w:tcPr>
            <w:tcW w:w="5000" w:type="pct"/>
            <w:gridSpan w:val="2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b/>
                <w:lang w:val="pl-PL"/>
              </w:rPr>
              <w:t>Rejestr podanych leków (MAR)</w:t>
            </w:r>
          </w:p>
        </w:tc>
      </w:tr>
      <w:tr w:rsidR="000D6374" w:rsidRPr="006E150F" w:rsidTr="00496E40"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1B6028" w:rsidRPr="006E150F" w:rsidTr="00496E40">
        <w:tc>
          <w:tcPr>
            <w:tcW w:w="734" w:type="pct"/>
            <w:shd w:val="clear" w:color="auto" w:fill="auto"/>
          </w:tcPr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Paracetamol – 500 mg doustnie</w:t>
            </w:r>
          </w:p>
        </w:tc>
      </w:tr>
      <w:tr w:rsidR="001B6028" w:rsidRPr="006E150F" w:rsidTr="00496E40">
        <w:tc>
          <w:tcPr>
            <w:tcW w:w="734" w:type="pct"/>
            <w:shd w:val="clear" w:color="auto" w:fill="auto"/>
          </w:tcPr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8:00</w:t>
            </w:r>
          </w:p>
        </w:tc>
        <w:tc>
          <w:tcPr>
            <w:tcW w:w="4266" w:type="pct"/>
            <w:shd w:val="clear" w:color="auto" w:fill="auto"/>
          </w:tcPr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proofErr w:type="spellStart"/>
            <w:r w:rsidRPr="006E150F">
              <w:rPr>
                <w:lang w:val="pl-PL"/>
              </w:rPr>
              <w:t>Lewofloksacyna</w:t>
            </w:r>
            <w:proofErr w:type="spellEnd"/>
            <w:r w:rsidRPr="006E150F">
              <w:rPr>
                <w:lang w:val="pl-PL"/>
              </w:rPr>
              <w:t xml:space="preserve"> 750 mg – wlew dożylny</w:t>
            </w:r>
          </w:p>
        </w:tc>
      </w:tr>
      <w:tr w:rsidR="000D6374" w:rsidRPr="006E150F" w:rsidTr="00496E40"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0D6374" w:rsidRPr="006E150F" w:rsidTr="00496E40">
        <w:tc>
          <w:tcPr>
            <w:tcW w:w="5000" w:type="pct"/>
            <w:gridSpan w:val="2"/>
            <w:shd w:val="clear" w:color="auto" w:fill="4472C4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0D6374" w:rsidRPr="006E150F" w:rsidTr="00496E40">
        <w:tc>
          <w:tcPr>
            <w:tcW w:w="5000" w:type="pct"/>
            <w:gridSpan w:val="2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sz w:val="12"/>
                <w:szCs w:val="12"/>
                <w:lang w:val="pl-PL"/>
              </w:rPr>
            </w:pPr>
            <w:r w:rsidRPr="006E150F">
              <w:rPr>
                <w:b/>
                <w:lang w:val="pl-PL"/>
              </w:rPr>
              <w:t>Parametry życiowe</w:t>
            </w:r>
          </w:p>
        </w:tc>
      </w:tr>
      <w:tr w:rsidR="000D6374" w:rsidRPr="006E150F" w:rsidTr="00496E40">
        <w:trPr>
          <w:trHeight w:val="280"/>
        </w:trPr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r w:rsidRPr="006E150F">
              <w:rPr>
                <w:b/>
                <w:lang w:val="pl-PL"/>
              </w:rPr>
              <w:t>Data/godzina</w:t>
            </w:r>
          </w:p>
        </w:tc>
        <w:tc>
          <w:tcPr>
            <w:tcW w:w="4266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</w:tr>
      <w:tr w:rsidR="001B6028" w:rsidRPr="00AD568C" w:rsidTr="00496E40">
        <w:tc>
          <w:tcPr>
            <w:tcW w:w="734" w:type="pct"/>
            <w:shd w:val="clear" w:color="auto" w:fill="auto"/>
          </w:tcPr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lang w:val="pl-PL"/>
              </w:rPr>
              <w:t>Dzisiaj, 7:00</w:t>
            </w:r>
          </w:p>
        </w:tc>
        <w:tc>
          <w:tcPr>
            <w:tcW w:w="4266" w:type="pct"/>
            <w:shd w:val="clear" w:color="auto" w:fill="auto"/>
          </w:tcPr>
          <w:p w:rsidR="00DF575D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b/>
                <w:lang w:val="pl-PL"/>
              </w:rPr>
              <w:t xml:space="preserve">Ciśnienie krwi (BP): </w:t>
            </w:r>
            <w:r w:rsidRPr="006E150F">
              <w:rPr>
                <w:lang w:val="pl-PL"/>
              </w:rPr>
              <w:t xml:space="preserve">143/92 </w:t>
            </w:r>
            <w:proofErr w:type="spellStart"/>
            <w:r w:rsidRPr="006E150F">
              <w:rPr>
                <w:lang w:val="pl-PL"/>
              </w:rPr>
              <w:t>mmHg</w:t>
            </w:r>
            <w:proofErr w:type="spellEnd"/>
            <w:r w:rsidRPr="006E150F">
              <w:rPr>
                <w:lang w:val="pl-PL"/>
              </w:rPr>
              <w:t xml:space="preserve">  </w:t>
            </w:r>
            <w:r w:rsidRPr="006E150F">
              <w:rPr>
                <w:b/>
                <w:lang w:val="pl-PL"/>
              </w:rPr>
              <w:t>Akcja serca (HR):</w:t>
            </w:r>
            <w:r w:rsidRPr="006E150F">
              <w:rPr>
                <w:lang w:val="pl-PL"/>
              </w:rPr>
              <w:t xml:space="preserve"> 83/min  </w:t>
            </w:r>
          </w:p>
          <w:p w:rsidR="001B6028" w:rsidRPr="006E150F" w:rsidRDefault="001B6028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b/>
                <w:lang w:val="pl-PL"/>
              </w:rPr>
              <w:t>Częstość oddechów (</w:t>
            </w:r>
            <w:proofErr w:type="spellStart"/>
            <w:r w:rsidRPr="006E150F">
              <w:rPr>
                <w:b/>
                <w:lang w:val="pl-PL"/>
              </w:rPr>
              <w:t>RR</w:t>
            </w:r>
            <w:proofErr w:type="spellEnd"/>
            <w:r w:rsidRPr="006E150F">
              <w:rPr>
                <w:b/>
                <w:lang w:val="pl-PL"/>
              </w:rPr>
              <w:t>):</w:t>
            </w:r>
            <w:r w:rsidRPr="006E150F">
              <w:rPr>
                <w:lang w:val="pl-PL"/>
              </w:rPr>
              <w:t xml:space="preserve"> 16/min  </w:t>
            </w:r>
            <w:proofErr w:type="spellStart"/>
            <w:r w:rsidRPr="006E150F">
              <w:rPr>
                <w:b/>
                <w:lang w:val="pl-PL"/>
              </w:rPr>
              <w:t>SpO</w:t>
            </w:r>
            <w:r w:rsidRPr="006E150F">
              <w:rPr>
                <w:b/>
                <w:vertAlign w:val="subscript"/>
                <w:lang w:val="pl-PL"/>
              </w:rPr>
              <w:t>2</w:t>
            </w:r>
            <w:proofErr w:type="spellEnd"/>
            <w:r w:rsidRPr="006E150F">
              <w:rPr>
                <w:b/>
                <w:lang w:val="pl-PL"/>
              </w:rPr>
              <w:t>:</w:t>
            </w:r>
            <w:r w:rsidRPr="006E150F">
              <w:rPr>
                <w:lang w:val="pl-PL"/>
              </w:rPr>
              <w:t xml:space="preserve"> 96%  </w:t>
            </w:r>
            <w:r w:rsidRPr="006E150F">
              <w:rPr>
                <w:b/>
                <w:lang w:val="pl-PL"/>
              </w:rPr>
              <w:t>Temp.:</w:t>
            </w:r>
            <w:r w:rsidRPr="006E150F">
              <w:rPr>
                <w:lang w:val="pl-PL"/>
              </w:rPr>
              <w:t xml:space="preserve"> </w:t>
            </w:r>
            <w:proofErr w:type="spellStart"/>
            <w:r w:rsidRPr="006E150F">
              <w:rPr>
                <w:lang w:val="pl-PL"/>
              </w:rPr>
              <w:t>38,0</w:t>
            </w:r>
            <w:r w:rsidRPr="006E150F">
              <w:rPr>
                <w:vertAlign w:val="superscript"/>
                <w:lang w:val="pl-PL"/>
              </w:rPr>
              <w:t>o</w:t>
            </w:r>
            <w:r w:rsidRPr="006E150F">
              <w:rPr>
                <w:lang w:val="pl-PL"/>
              </w:rPr>
              <w:t>C</w:t>
            </w:r>
            <w:proofErr w:type="spellEnd"/>
          </w:p>
        </w:tc>
      </w:tr>
      <w:tr w:rsidR="000D6374" w:rsidRPr="00AD568C" w:rsidTr="00496E40">
        <w:tc>
          <w:tcPr>
            <w:tcW w:w="734" w:type="pct"/>
            <w:shd w:val="clear" w:color="auto" w:fill="auto"/>
          </w:tcPr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4266" w:type="pct"/>
            <w:shd w:val="clear" w:color="auto" w:fill="auto"/>
          </w:tcPr>
          <w:p w:rsidR="00DF575D" w:rsidRPr="006E150F" w:rsidRDefault="000D6374" w:rsidP="00496E40">
            <w:pPr>
              <w:pStyle w:val="Bezodstpw"/>
              <w:spacing w:line="276" w:lineRule="auto"/>
              <w:rPr>
                <w:lang w:val="pl-PL"/>
              </w:rPr>
            </w:pPr>
            <w:r w:rsidRPr="006E150F">
              <w:rPr>
                <w:b/>
                <w:lang w:val="pl-PL"/>
              </w:rPr>
              <w:t xml:space="preserve">Ciśnienie krwi (BP):                           </w:t>
            </w:r>
            <w:r w:rsidRPr="006E150F">
              <w:rPr>
                <w:lang w:val="pl-PL"/>
              </w:rPr>
              <w:t xml:space="preserve">  </w:t>
            </w:r>
            <w:r w:rsidRPr="006E150F">
              <w:rPr>
                <w:b/>
                <w:lang w:val="pl-PL"/>
              </w:rPr>
              <w:t>Akcja serca (HR):</w:t>
            </w:r>
            <w:r w:rsidRPr="006E150F">
              <w:rPr>
                <w:lang w:val="pl-PL"/>
              </w:rPr>
              <w:t xml:space="preserve">                </w:t>
            </w:r>
          </w:p>
          <w:p w:rsidR="000D6374" w:rsidRPr="006E150F" w:rsidRDefault="000D6374" w:rsidP="00496E40">
            <w:pPr>
              <w:pStyle w:val="Bezodstpw"/>
              <w:spacing w:line="276" w:lineRule="auto"/>
              <w:rPr>
                <w:b/>
                <w:lang w:val="pl-PL"/>
              </w:rPr>
            </w:pPr>
            <w:bookmarkStart w:id="8" w:name="_GoBack"/>
            <w:bookmarkEnd w:id="8"/>
            <w:r w:rsidRPr="006E150F">
              <w:rPr>
                <w:b/>
                <w:lang w:val="pl-PL"/>
              </w:rPr>
              <w:t>Częstość oddechów (</w:t>
            </w:r>
            <w:proofErr w:type="spellStart"/>
            <w:r w:rsidRPr="006E150F">
              <w:rPr>
                <w:b/>
                <w:lang w:val="pl-PL"/>
              </w:rPr>
              <w:t>RR</w:t>
            </w:r>
            <w:proofErr w:type="spellEnd"/>
            <w:r w:rsidRPr="006E150F">
              <w:rPr>
                <w:b/>
                <w:lang w:val="pl-PL"/>
              </w:rPr>
              <w:t>):</w:t>
            </w:r>
            <w:r w:rsidRPr="006E150F">
              <w:rPr>
                <w:lang w:val="pl-PL"/>
              </w:rPr>
              <w:t xml:space="preserve">                </w:t>
            </w:r>
            <w:proofErr w:type="spellStart"/>
            <w:r w:rsidRPr="006E150F">
              <w:rPr>
                <w:b/>
                <w:lang w:val="pl-PL"/>
              </w:rPr>
              <w:t>SpO</w:t>
            </w:r>
            <w:r w:rsidRPr="006E150F">
              <w:rPr>
                <w:b/>
                <w:vertAlign w:val="subscript"/>
                <w:lang w:val="pl-PL"/>
              </w:rPr>
              <w:t>2</w:t>
            </w:r>
            <w:proofErr w:type="spellEnd"/>
            <w:r w:rsidRPr="006E150F">
              <w:rPr>
                <w:b/>
                <w:lang w:val="pl-PL"/>
              </w:rPr>
              <w:t>:</w:t>
            </w:r>
            <w:r w:rsidRPr="006E150F">
              <w:rPr>
                <w:lang w:val="pl-PL"/>
              </w:rPr>
              <w:t xml:space="preserve">           </w:t>
            </w:r>
            <w:r w:rsidRPr="006E150F">
              <w:rPr>
                <w:b/>
                <w:lang w:val="pl-PL"/>
              </w:rPr>
              <w:t>Temp.:</w:t>
            </w:r>
          </w:p>
        </w:tc>
      </w:tr>
    </w:tbl>
    <w:p w:rsidR="00153A70" w:rsidRPr="006E150F" w:rsidRDefault="00153A70">
      <w:pPr>
        <w:spacing w:before="100" w:after="200" w:line="276" w:lineRule="auto"/>
        <w:rPr>
          <w:lang w:val="pl-PL"/>
        </w:rPr>
      </w:pPr>
    </w:p>
    <w:sectPr w:rsidR="00153A70" w:rsidRPr="006E150F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DB" w:rsidRDefault="00C959DB" w:rsidP="00D94BC8">
      <w:r>
        <w:separator/>
      </w:r>
    </w:p>
    <w:p w:rsidR="00C959DB" w:rsidRDefault="00C959DB"/>
  </w:endnote>
  <w:endnote w:type="continuationSeparator" w:id="0">
    <w:p w:rsidR="00C959DB" w:rsidRDefault="00C959DB" w:rsidP="00D94BC8">
      <w:r>
        <w:continuationSeparator/>
      </w:r>
    </w:p>
    <w:p w:rsidR="00C959DB" w:rsidRDefault="00C959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E" w:rsidRPr="00496E40" w:rsidRDefault="004A729E">
    <w:pPr>
      <w:pStyle w:val="Stopka"/>
      <w:rPr>
        <w:color w:val="808080"/>
      </w:rPr>
    </w:pPr>
    <w:proofErr w:type="spellStart"/>
    <w:r>
      <w:rPr>
        <w:color w:val="808080"/>
      </w:rPr>
      <w:t>Wersja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czerwiec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Strona</w:t>
    </w:r>
    <w:proofErr w:type="spellEnd"/>
    <w:r>
      <w:rPr>
        <w:color w:val="808080"/>
      </w:rPr>
      <w:t xml:space="preserve"> </w:t>
    </w:r>
    <w:r w:rsidR="005C5959"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PAGE </w:instrText>
    </w:r>
    <w:r w:rsidR="005C5959" w:rsidRPr="00496E40">
      <w:rPr>
        <w:b/>
        <w:bCs/>
        <w:color w:val="808080"/>
        <w:sz w:val="24"/>
        <w:szCs w:val="24"/>
      </w:rPr>
      <w:fldChar w:fldCharType="separate"/>
    </w:r>
    <w:r w:rsidR="0019435F">
      <w:rPr>
        <w:b/>
        <w:bCs/>
        <w:noProof/>
        <w:color w:val="808080"/>
      </w:rPr>
      <w:t>1</w:t>
    </w:r>
    <w:r w:rsidR="005C5959" w:rsidRPr="00496E40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 w:rsidR="005C5959"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NUMPAGES  </w:instrText>
    </w:r>
    <w:r w:rsidR="005C5959" w:rsidRPr="00496E40">
      <w:rPr>
        <w:b/>
        <w:bCs/>
        <w:color w:val="808080"/>
        <w:sz w:val="24"/>
        <w:szCs w:val="24"/>
      </w:rPr>
      <w:fldChar w:fldCharType="separate"/>
    </w:r>
    <w:r w:rsidR="0019435F">
      <w:rPr>
        <w:b/>
        <w:bCs/>
        <w:noProof/>
        <w:color w:val="808080"/>
      </w:rPr>
      <w:t>5</w:t>
    </w:r>
    <w:r w:rsidR="005C5959" w:rsidRPr="00496E40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DB" w:rsidRDefault="00C959DB" w:rsidP="00D94BC8">
      <w:r>
        <w:separator/>
      </w:r>
    </w:p>
    <w:p w:rsidR="00C959DB" w:rsidRDefault="00C959DB"/>
  </w:footnote>
  <w:footnote w:type="continuationSeparator" w:id="0">
    <w:p w:rsidR="00C959DB" w:rsidRDefault="00C959DB" w:rsidP="00D94BC8">
      <w:r>
        <w:continuationSeparator/>
      </w:r>
    </w:p>
    <w:p w:rsidR="00C959DB" w:rsidRDefault="00C959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08" w:rsidRPr="006E150F" w:rsidRDefault="005C5959" w:rsidP="00347466">
    <w:pPr>
      <w:pStyle w:val="Nagwek"/>
      <w:jc w:val="right"/>
      <w:rPr>
        <w:b/>
        <w:color w:val="808080"/>
        <w:lang w:val="pl-PL"/>
      </w:rPr>
    </w:pPr>
    <w:r w:rsidRPr="005C5959">
      <w:rPr>
        <w:color w:val="808080"/>
        <w:lang w:val="pl-PL"/>
      </w:rPr>
      <w:t xml:space="preserve">Scenariusze do </w:t>
    </w:r>
    <w:proofErr w:type="spellStart"/>
    <w:r w:rsidRPr="005C5959">
      <w:rPr>
        <w:color w:val="808080"/>
        <w:lang w:val="pl-PL"/>
      </w:rPr>
      <w:t>Nursing</w:t>
    </w:r>
    <w:proofErr w:type="spellEnd"/>
    <w:r w:rsidRPr="005C5959">
      <w:rPr>
        <w:color w:val="808080"/>
        <w:lang w:val="pl-PL"/>
      </w:rPr>
      <w:t xml:space="preserve"> Anne Simulator </w:t>
    </w:r>
    <w:r w:rsidRPr="005C5959">
      <w:rPr>
        <w:rFonts w:cs="Calibri"/>
        <w:color w:val="808080"/>
        <w:lang w:val="pl-PL"/>
      </w:rPr>
      <w:t>•</w:t>
    </w:r>
    <w:r w:rsidRPr="005C5959">
      <w:rPr>
        <w:color w:val="808080"/>
        <w:lang w:val="pl-PL"/>
      </w:rPr>
      <w:t xml:space="preserve"> Tlenoterapia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A" w:rsidRPr="001A486A" w:rsidRDefault="001A486A" w:rsidP="001A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81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1AE0"/>
    <w:rsid w:val="000824EF"/>
    <w:rsid w:val="00083548"/>
    <w:rsid w:val="00084FE3"/>
    <w:rsid w:val="0008511C"/>
    <w:rsid w:val="00085501"/>
    <w:rsid w:val="00085877"/>
    <w:rsid w:val="00086D08"/>
    <w:rsid w:val="000879FF"/>
    <w:rsid w:val="00091A8F"/>
    <w:rsid w:val="00092C34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5807"/>
    <w:rsid w:val="000D6374"/>
    <w:rsid w:val="000E03BD"/>
    <w:rsid w:val="000E1AD1"/>
    <w:rsid w:val="000E6512"/>
    <w:rsid w:val="000E7613"/>
    <w:rsid w:val="000E7650"/>
    <w:rsid w:val="000F1094"/>
    <w:rsid w:val="000F5288"/>
    <w:rsid w:val="000F5891"/>
    <w:rsid w:val="000F7474"/>
    <w:rsid w:val="001025F9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35F"/>
    <w:rsid w:val="001945C4"/>
    <w:rsid w:val="00196541"/>
    <w:rsid w:val="001A44E9"/>
    <w:rsid w:val="001A486A"/>
    <w:rsid w:val="001A5D09"/>
    <w:rsid w:val="001B0894"/>
    <w:rsid w:val="001B12FB"/>
    <w:rsid w:val="001B2D2D"/>
    <w:rsid w:val="001B3ADA"/>
    <w:rsid w:val="001B6028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14E3"/>
    <w:rsid w:val="00273EDF"/>
    <w:rsid w:val="00275204"/>
    <w:rsid w:val="002803B4"/>
    <w:rsid w:val="00281923"/>
    <w:rsid w:val="00283180"/>
    <w:rsid w:val="0028378E"/>
    <w:rsid w:val="00284FED"/>
    <w:rsid w:val="00285017"/>
    <w:rsid w:val="0028717A"/>
    <w:rsid w:val="0029509F"/>
    <w:rsid w:val="002A2A1A"/>
    <w:rsid w:val="002A364B"/>
    <w:rsid w:val="002A39A5"/>
    <w:rsid w:val="002A5A53"/>
    <w:rsid w:val="002A7C6C"/>
    <w:rsid w:val="002A7F91"/>
    <w:rsid w:val="002B4D2F"/>
    <w:rsid w:val="002B6624"/>
    <w:rsid w:val="002C0E80"/>
    <w:rsid w:val="002D220E"/>
    <w:rsid w:val="002D313D"/>
    <w:rsid w:val="002D614C"/>
    <w:rsid w:val="002D63AD"/>
    <w:rsid w:val="002D7DE9"/>
    <w:rsid w:val="002E0C6E"/>
    <w:rsid w:val="002E2250"/>
    <w:rsid w:val="002E6E7C"/>
    <w:rsid w:val="002E71E4"/>
    <w:rsid w:val="002E77B3"/>
    <w:rsid w:val="002E7A7C"/>
    <w:rsid w:val="002F0494"/>
    <w:rsid w:val="002F1382"/>
    <w:rsid w:val="002F45BA"/>
    <w:rsid w:val="0030263A"/>
    <w:rsid w:val="00303F3D"/>
    <w:rsid w:val="003059CF"/>
    <w:rsid w:val="0030682F"/>
    <w:rsid w:val="00307AA5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6508"/>
    <w:rsid w:val="003644EA"/>
    <w:rsid w:val="00366D6F"/>
    <w:rsid w:val="00367914"/>
    <w:rsid w:val="00371EA7"/>
    <w:rsid w:val="00374D81"/>
    <w:rsid w:val="00375167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2C40"/>
    <w:rsid w:val="0039518A"/>
    <w:rsid w:val="003958E5"/>
    <w:rsid w:val="00395FAD"/>
    <w:rsid w:val="00396E75"/>
    <w:rsid w:val="003A1E19"/>
    <w:rsid w:val="003A4650"/>
    <w:rsid w:val="003A5D4A"/>
    <w:rsid w:val="003A7523"/>
    <w:rsid w:val="003B066E"/>
    <w:rsid w:val="003B5F4B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00BC"/>
    <w:rsid w:val="00461C25"/>
    <w:rsid w:val="00462488"/>
    <w:rsid w:val="0046270F"/>
    <w:rsid w:val="004628C0"/>
    <w:rsid w:val="004711DC"/>
    <w:rsid w:val="00472BA4"/>
    <w:rsid w:val="00473AC1"/>
    <w:rsid w:val="00476ABC"/>
    <w:rsid w:val="00480D81"/>
    <w:rsid w:val="00480E54"/>
    <w:rsid w:val="004812CB"/>
    <w:rsid w:val="004845C4"/>
    <w:rsid w:val="004859F5"/>
    <w:rsid w:val="00487F9C"/>
    <w:rsid w:val="0049162B"/>
    <w:rsid w:val="00492948"/>
    <w:rsid w:val="00496E40"/>
    <w:rsid w:val="00496FEF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045AC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471F2"/>
    <w:rsid w:val="00551A97"/>
    <w:rsid w:val="00553EA7"/>
    <w:rsid w:val="00554372"/>
    <w:rsid w:val="0055565A"/>
    <w:rsid w:val="00556AF7"/>
    <w:rsid w:val="00560221"/>
    <w:rsid w:val="005604CC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5959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49FB"/>
    <w:rsid w:val="006C5B05"/>
    <w:rsid w:val="006D28DB"/>
    <w:rsid w:val="006D5522"/>
    <w:rsid w:val="006D665B"/>
    <w:rsid w:val="006D68E4"/>
    <w:rsid w:val="006D734A"/>
    <w:rsid w:val="006E150F"/>
    <w:rsid w:val="006E3B25"/>
    <w:rsid w:val="006E3C77"/>
    <w:rsid w:val="006E5187"/>
    <w:rsid w:val="006E749B"/>
    <w:rsid w:val="006F0FDB"/>
    <w:rsid w:val="006F5F63"/>
    <w:rsid w:val="006F7442"/>
    <w:rsid w:val="007028CA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77AD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6F7"/>
    <w:rsid w:val="00841E71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7253E"/>
    <w:rsid w:val="00872E2A"/>
    <w:rsid w:val="00873756"/>
    <w:rsid w:val="00873782"/>
    <w:rsid w:val="008756A2"/>
    <w:rsid w:val="0088394E"/>
    <w:rsid w:val="0088536E"/>
    <w:rsid w:val="0088619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10E"/>
    <w:rsid w:val="008B03E0"/>
    <w:rsid w:val="008B489D"/>
    <w:rsid w:val="008B4A3E"/>
    <w:rsid w:val="008B766C"/>
    <w:rsid w:val="008C44A7"/>
    <w:rsid w:val="008C7094"/>
    <w:rsid w:val="008C7666"/>
    <w:rsid w:val="008D0F98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0640"/>
    <w:rsid w:val="009122B5"/>
    <w:rsid w:val="00913D7B"/>
    <w:rsid w:val="00917302"/>
    <w:rsid w:val="009221AA"/>
    <w:rsid w:val="009257BC"/>
    <w:rsid w:val="00930052"/>
    <w:rsid w:val="0093060E"/>
    <w:rsid w:val="00933F16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6DE"/>
    <w:rsid w:val="00A25C94"/>
    <w:rsid w:val="00A275EF"/>
    <w:rsid w:val="00A33B93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38D1"/>
    <w:rsid w:val="00AC4D61"/>
    <w:rsid w:val="00AC6C30"/>
    <w:rsid w:val="00AD1721"/>
    <w:rsid w:val="00AD274E"/>
    <w:rsid w:val="00AD28CE"/>
    <w:rsid w:val="00AD3DCB"/>
    <w:rsid w:val="00AD4E20"/>
    <w:rsid w:val="00AD4FB4"/>
    <w:rsid w:val="00AD568C"/>
    <w:rsid w:val="00AD6277"/>
    <w:rsid w:val="00AE150D"/>
    <w:rsid w:val="00AE3812"/>
    <w:rsid w:val="00AE3FAC"/>
    <w:rsid w:val="00AE4364"/>
    <w:rsid w:val="00AE772C"/>
    <w:rsid w:val="00AF05C8"/>
    <w:rsid w:val="00AF14F4"/>
    <w:rsid w:val="00AF27F8"/>
    <w:rsid w:val="00AF2B9C"/>
    <w:rsid w:val="00AF327A"/>
    <w:rsid w:val="00AF41BA"/>
    <w:rsid w:val="00AF4A03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25A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125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2078"/>
    <w:rsid w:val="00C959D4"/>
    <w:rsid w:val="00C959DB"/>
    <w:rsid w:val="00C9779E"/>
    <w:rsid w:val="00CA246D"/>
    <w:rsid w:val="00CA2D9F"/>
    <w:rsid w:val="00CA3D96"/>
    <w:rsid w:val="00CA49FA"/>
    <w:rsid w:val="00CA5D9D"/>
    <w:rsid w:val="00CA7109"/>
    <w:rsid w:val="00CB1825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1DA9"/>
    <w:rsid w:val="00CF5486"/>
    <w:rsid w:val="00CF588F"/>
    <w:rsid w:val="00D00F0E"/>
    <w:rsid w:val="00D01F8E"/>
    <w:rsid w:val="00D12230"/>
    <w:rsid w:val="00D13457"/>
    <w:rsid w:val="00D1370B"/>
    <w:rsid w:val="00D214F3"/>
    <w:rsid w:val="00D21701"/>
    <w:rsid w:val="00D21F03"/>
    <w:rsid w:val="00D227DE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65F67"/>
    <w:rsid w:val="00D701A0"/>
    <w:rsid w:val="00D702C3"/>
    <w:rsid w:val="00D711E8"/>
    <w:rsid w:val="00D82B26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3B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DF575D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3DA7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E0B54"/>
    <w:rsid w:val="00EE2285"/>
    <w:rsid w:val="00EE6BF0"/>
    <w:rsid w:val="00EE6D5B"/>
    <w:rsid w:val="00EF3130"/>
    <w:rsid w:val="00EF7E8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22D"/>
    <w:rsid w:val="00F52695"/>
    <w:rsid w:val="00F52F33"/>
    <w:rsid w:val="00F57F0C"/>
    <w:rsid w:val="00F60550"/>
    <w:rsid w:val="00F606BB"/>
    <w:rsid w:val="00F617A7"/>
    <w:rsid w:val="00F6214D"/>
    <w:rsid w:val="00F654B4"/>
    <w:rsid w:val="00F70B33"/>
    <w:rsid w:val="00F70CA8"/>
    <w:rsid w:val="00F81436"/>
    <w:rsid w:val="00F827B7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E9"/>
    <w:pPr>
      <w:spacing w:before="120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BC8"/>
  </w:style>
  <w:style w:type="character" w:styleId="Pogrubienie">
    <w:name w:val="Strong"/>
    <w:uiPriority w:val="22"/>
    <w:qFormat/>
    <w:rsid w:val="00575336"/>
    <w:rPr>
      <w:b/>
      <w:bCs/>
    </w:rPr>
  </w:style>
  <w:style w:type="paragraph" w:styleId="Bezodstpw">
    <w:name w:val="No Spacing"/>
    <w:uiPriority w:val="1"/>
    <w:qFormat/>
    <w:rsid w:val="009F4011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BC8"/>
  </w:style>
  <w:style w:type="character" w:styleId="Odwoaniedokomentarza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E05"/>
  </w:style>
  <w:style w:type="character" w:customStyle="1" w:styleId="TekstkomentarzaZnak">
    <w:name w:val="Tekst komentarza Znak"/>
    <w:link w:val="Tekstkomentarza"/>
    <w:uiPriority w:val="99"/>
    <w:rsid w:val="00895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5E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336"/>
    <w:pPr>
      <w:ind w:left="720"/>
      <w:contextualSpacing/>
    </w:pPr>
  </w:style>
  <w:style w:type="table" w:styleId="Tabela-Siatka">
    <w:name w:val="Table Grid"/>
    <w:basedOn w:val="Standardowy"/>
    <w:uiPriority w:val="39"/>
    <w:rsid w:val="00B5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B10CD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Nagwek1Znak">
    <w:name w:val="Nagłówek 1 Znak"/>
    <w:link w:val="Nagwek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link w:val="Nagwek2"/>
    <w:uiPriority w:val="9"/>
    <w:rsid w:val="00575336"/>
    <w:rPr>
      <w:caps/>
      <w:spacing w:val="15"/>
      <w:shd w:val="clear" w:color="auto" w:fill="D9E2F3"/>
    </w:rPr>
  </w:style>
  <w:style w:type="character" w:customStyle="1" w:styleId="Nagwek3Znak">
    <w:name w:val="Nagłówek 3 Znak"/>
    <w:link w:val="Nagwek3"/>
    <w:uiPriority w:val="9"/>
    <w:rsid w:val="002D7DE9"/>
    <w:rPr>
      <w:color w:val="1F3763"/>
      <w:spacing w:val="15"/>
      <w:sz w:val="22"/>
    </w:rPr>
  </w:style>
  <w:style w:type="character" w:customStyle="1" w:styleId="Nagwek4Znak">
    <w:name w:val="Nagłówek 4 Znak"/>
    <w:link w:val="Nagwek4"/>
    <w:uiPriority w:val="9"/>
    <w:rsid w:val="00575336"/>
    <w:rPr>
      <w:caps/>
      <w:color w:val="2F5496"/>
      <w:spacing w:val="10"/>
    </w:rPr>
  </w:style>
  <w:style w:type="character" w:customStyle="1" w:styleId="Nagwek5Znak">
    <w:name w:val="Nagłówek 5 Znak"/>
    <w:link w:val="Nagwek5"/>
    <w:uiPriority w:val="9"/>
    <w:rsid w:val="00575336"/>
    <w:rPr>
      <w:caps/>
      <w:color w:val="2F5496"/>
      <w:spacing w:val="10"/>
    </w:rPr>
  </w:style>
  <w:style w:type="character" w:customStyle="1" w:styleId="Nagwek6Znak">
    <w:name w:val="Nagłówek 6 Znak"/>
    <w:link w:val="Nagwek6"/>
    <w:uiPriority w:val="9"/>
    <w:rsid w:val="00575336"/>
    <w:rPr>
      <w:caps/>
      <w:color w:val="2F5496"/>
      <w:spacing w:val="10"/>
    </w:rPr>
  </w:style>
  <w:style w:type="character" w:customStyle="1" w:styleId="Nagwek7Znak">
    <w:name w:val="Nagłówek 7 Znak"/>
    <w:link w:val="Nagwek7"/>
    <w:uiPriority w:val="9"/>
    <w:rsid w:val="00575336"/>
    <w:rPr>
      <w:caps/>
      <w:color w:val="2F5496"/>
      <w:spacing w:val="10"/>
    </w:rPr>
  </w:style>
  <w:style w:type="character" w:customStyle="1" w:styleId="Nagwek8Znak">
    <w:name w:val="Nagłówek 8 Znak"/>
    <w:link w:val="Nagwek8"/>
    <w:uiPriority w:val="9"/>
    <w:rsid w:val="0057533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75336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575336"/>
    <w:rPr>
      <w:caps/>
      <w:color w:val="1F376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7533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753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75336"/>
    <w:rPr>
      <w:color w:val="4472C4"/>
      <w:sz w:val="24"/>
      <w:szCs w:val="24"/>
    </w:rPr>
  </w:style>
  <w:style w:type="character" w:styleId="Wyrnieniedelikatne">
    <w:name w:val="Subtle Emphasis"/>
    <w:uiPriority w:val="19"/>
    <w:qFormat/>
    <w:rsid w:val="00575336"/>
    <w:rPr>
      <w:i/>
      <w:iCs/>
      <w:color w:val="1F3763"/>
    </w:rPr>
  </w:style>
  <w:style w:type="character" w:styleId="Wyrnienieintensywne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575336"/>
    <w:rPr>
      <w:b/>
      <w:bCs/>
      <w:color w:val="4472C4"/>
    </w:rPr>
  </w:style>
  <w:style w:type="character" w:styleId="Odwoanieintensywne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5753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Standardowy"/>
    <w:uiPriority w:val="42"/>
    <w:rsid w:val="001F655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300157-trea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C593-CCA9-4613-B509-817B7396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pm3user</cp:lastModifiedBy>
  <cp:revision>6</cp:revision>
  <cp:lastPrinted>2018-06-21T09:43:00Z</cp:lastPrinted>
  <dcterms:created xsi:type="dcterms:W3CDTF">2018-07-11T17:30:00Z</dcterms:created>
  <dcterms:modified xsi:type="dcterms:W3CDTF">2018-08-17T12:13:00Z</dcterms:modified>
  <cp:category/>
</cp:coreProperties>
</file>